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5B612DBA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9D2249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  <w:r w:rsidR="00674E12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764552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antigas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5B612DBA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9D2249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  <w:r w:rsidR="00674E12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764552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antigas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5168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9834862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6192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4144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7241F845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  <w:r w:rsidR="00F6114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764552">
        <w:rPr>
          <w:rFonts w:ascii="Arial" w:hAnsi="Arial" w:cs="Arial"/>
          <w:b/>
          <w:sz w:val="22"/>
          <w:szCs w:val="22"/>
          <w:u w:val="single"/>
        </w:rPr>
        <w:t>antigas</w:t>
      </w:r>
    </w:p>
    <w:p w14:paraId="23F7865F" w14:textId="1D19E2A2" w:rsidR="00EB0CCE" w:rsidRPr="00781E4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4238BC8C" w14:textId="77777777" w:rsidR="00B91B14" w:rsidRPr="00037221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  <w:u w:val="single"/>
        </w:rPr>
      </w:pPr>
    </w:p>
    <w:p w14:paraId="15A62280" w14:textId="77777777" w:rsidR="00B91B14" w:rsidRPr="005207CA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2EBC7B3E" w14:textId="5ECF0FE4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1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bCs/>
          <w:sz w:val="20"/>
          <w:szCs w:val="20"/>
        </w:rPr>
        <w:t>Para a obtenção do índice pluviométrico, uma das medidas de precipitação de água da chuva, utiliza-se um instrumento meteorológico denominado pluviômetro. A ilustração representa um pluviômetro com área de captação de 0,5m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e raio interno do cilindro de depósito de 10cm. </w:t>
      </w:r>
    </w:p>
    <w:p w14:paraId="0FD0B8EB" w14:textId="608C3721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4D1397B" wp14:editId="7E2BD9C8">
            <wp:simplePos x="0" y="0"/>
            <wp:positionH relativeFrom="column">
              <wp:posOffset>1775460</wp:posOffset>
            </wp:positionH>
            <wp:positionV relativeFrom="paragraph">
              <wp:posOffset>88900</wp:posOffset>
            </wp:positionV>
            <wp:extent cx="1733550" cy="1264920"/>
            <wp:effectExtent l="19050" t="19050" r="19050" b="11430"/>
            <wp:wrapTight wrapText="bothSides">
              <wp:wrapPolygon edited="0">
                <wp:start x="-237" y="-325"/>
                <wp:lineTo x="-237" y="21470"/>
                <wp:lineTo x="21600" y="21470"/>
                <wp:lineTo x="21600" y="-325"/>
                <wp:lineTo x="-237" y="-325"/>
              </wp:wrapPolygon>
            </wp:wrapTight>
            <wp:docPr id="1302324720" name="Imagem 8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324720" name="Imagem 8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6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6492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2B61C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6121267D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4FCE6CD7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3D324F5E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4E1BAC21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16A745CF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2A2DC52E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38F24B48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423ECD44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7E5587CF" w14:textId="77777777" w:rsidR="00764552" w:rsidRPr="00C80714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80714">
        <w:rPr>
          <w:rFonts w:ascii="Arial" w:hAnsi="Arial" w:cs="Arial"/>
          <w:sz w:val="20"/>
          <w:szCs w:val="20"/>
        </w:rPr>
        <w:t>Considere que cada milímetro de água da chuva depositado no cilindro equivale a 1 L/m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 w:rsidRPr="00C8071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C80714">
        <w:rPr>
          <w:rFonts w:ascii="Arial" w:hAnsi="Arial" w:cs="Arial"/>
          <w:sz w:val="20"/>
          <w:szCs w:val="20"/>
        </w:rPr>
        <w:t xml:space="preserve">No mês de janeiro, quando o índice pluviométrico foi de 90 mm, o nível de água no cilindro, em </w:t>
      </w:r>
      <w:r w:rsidRPr="00C80714">
        <w:rPr>
          <w:rFonts w:ascii="Arial" w:hAnsi="Arial" w:cs="Arial"/>
          <w:b/>
          <w:sz w:val="20"/>
          <w:szCs w:val="20"/>
        </w:rPr>
        <w:t>dm</w:t>
      </w:r>
      <w:r>
        <w:rPr>
          <w:rFonts w:ascii="Arial" w:hAnsi="Arial" w:cs="Arial"/>
          <w:sz w:val="20"/>
          <w:szCs w:val="20"/>
        </w:rPr>
        <w:t xml:space="preserve">, atingiu a </w:t>
      </w:r>
      <w:r w:rsidRPr="00C80714">
        <w:rPr>
          <w:rFonts w:ascii="Arial" w:hAnsi="Arial" w:cs="Arial"/>
          <w:sz w:val="20"/>
          <w:szCs w:val="20"/>
        </w:rPr>
        <w:t>altura de, aproximadamente:</w:t>
      </w:r>
    </w:p>
    <w:p w14:paraId="324815CC" w14:textId="77777777" w:rsidR="00764552" w:rsidRPr="00637B28" w:rsidRDefault="00764552" w:rsidP="00764552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27907DB" w14:textId="77777777" w:rsidR="00764552" w:rsidRPr="00C80714" w:rsidRDefault="00764552" w:rsidP="00764552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637B28">
        <w:rPr>
          <w:rFonts w:ascii="Arial" w:hAnsi="Arial" w:cs="Arial"/>
          <w:sz w:val="20"/>
          <w:szCs w:val="20"/>
        </w:rPr>
        <w:t>a)</w:t>
      </w:r>
      <w:r w:rsidRPr="00C80714">
        <w:rPr>
          <w:rFonts w:ascii="Arial" w:hAnsi="Arial" w:cs="Arial"/>
          <w:sz w:val="20"/>
          <w:szCs w:val="20"/>
        </w:rPr>
        <w:t xml:space="preserve"> 15</w:t>
      </w:r>
      <w:r>
        <w:rPr>
          <w:rFonts w:ascii="Arial" w:hAnsi="Arial" w:cs="Arial"/>
          <w:sz w:val="20"/>
          <w:szCs w:val="20"/>
        </w:rPr>
        <w:t xml:space="preserve">                                         b</w:t>
      </w:r>
      <w:r w:rsidRPr="00C80714">
        <w:rPr>
          <w:rFonts w:ascii="Arial" w:hAnsi="Arial" w:cs="Arial"/>
          <w:sz w:val="20"/>
          <w:szCs w:val="20"/>
        </w:rPr>
        <w:t>) 25</w:t>
      </w:r>
      <w:r>
        <w:rPr>
          <w:rFonts w:ascii="Arial" w:hAnsi="Arial" w:cs="Arial"/>
          <w:sz w:val="20"/>
          <w:szCs w:val="20"/>
        </w:rPr>
        <w:t xml:space="preserve">                                       c</w:t>
      </w:r>
      <w:r w:rsidRPr="00C80714">
        <w:rPr>
          <w:rFonts w:ascii="Arial" w:hAnsi="Arial" w:cs="Arial"/>
          <w:sz w:val="20"/>
          <w:szCs w:val="20"/>
        </w:rPr>
        <w:t>) 35</w:t>
      </w:r>
      <w:r>
        <w:rPr>
          <w:rFonts w:ascii="Arial" w:hAnsi="Arial" w:cs="Arial"/>
          <w:sz w:val="20"/>
          <w:szCs w:val="20"/>
        </w:rPr>
        <w:t xml:space="preserve">                                     d</w:t>
      </w:r>
      <w:r w:rsidRPr="00C80714">
        <w:rPr>
          <w:rFonts w:ascii="Arial" w:hAnsi="Arial" w:cs="Arial"/>
          <w:sz w:val="20"/>
          <w:szCs w:val="20"/>
        </w:rPr>
        <w:t>) 45</w:t>
      </w:r>
    </w:p>
    <w:p w14:paraId="482F20BE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307FE1A" w14:textId="5C08AB6B" w:rsidR="00764552" w:rsidRPr="003071C8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3071C8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2</w:t>
      </w:r>
      <w:r w:rsidRPr="003071C8">
        <w:rPr>
          <w:rFonts w:ascii="Arial" w:hAnsi="Arial" w:cs="Arial"/>
          <w:b/>
          <w:sz w:val="20"/>
          <w:szCs w:val="20"/>
        </w:rPr>
        <w:t>.</w:t>
      </w:r>
      <w:r w:rsidRPr="003071C8">
        <w:rPr>
          <w:rFonts w:ascii="Arial" w:hAnsi="Arial" w:cs="Arial"/>
          <w:sz w:val="20"/>
          <w:szCs w:val="20"/>
        </w:rPr>
        <w:t xml:space="preserve"> A intensidade I de um terremoto, medida pela escala Richter, é definida pela equação abaixo, na qual E representa a energia liberada em kWh.</w:t>
      </w:r>
    </w:p>
    <w:p w14:paraId="74AC068E" w14:textId="77777777" w:rsidR="00764552" w:rsidRPr="003071C8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068470FF" w14:textId="77777777" w:rsidR="00764552" w:rsidRPr="003071C8" w:rsidRDefault="00764552" w:rsidP="00764552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3071C8">
        <w:rPr>
          <w:rFonts w:ascii="Arial" w:hAnsi="Arial" w:cs="Arial"/>
          <w:position w:val="-32"/>
          <w:sz w:val="20"/>
          <w:szCs w:val="20"/>
        </w:rPr>
        <w:object w:dxaOrig="1660" w:dyaOrig="760" w14:anchorId="7997071C">
          <v:shape id="_x0000_i1026" type="#_x0000_t75" style="width:90pt;height:41.4pt" o:ole="" o:bordertopcolor="this" o:borderleftcolor="this" o:borderbottomcolor="this" o:borderrightcolor="this">
            <v:imagedata r:id="rId1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809834854" r:id="rId12"/>
        </w:object>
      </w:r>
    </w:p>
    <w:p w14:paraId="21EFA069" w14:textId="77777777" w:rsidR="00764552" w:rsidRPr="002830BF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10"/>
          <w:szCs w:val="10"/>
        </w:rPr>
      </w:pPr>
    </w:p>
    <w:p w14:paraId="00E99159" w14:textId="77777777" w:rsidR="00764552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3071C8">
        <w:rPr>
          <w:rFonts w:ascii="Arial" w:hAnsi="Arial" w:cs="Arial"/>
          <w:sz w:val="20"/>
          <w:szCs w:val="20"/>
        </w:rPr>
        <w:t>O gráfico que melhor representa a energia E, em função da intensidade I, sendo E</w:t>
      </w:r>
      <w:r w:rsidRPr="003071C8">
        <w:rPr>
          <w:rFonts w:ascii="Arial" w:hAnsi="Arial" w:cs="Arial"/>
          <w:sz w:val="20"/>
          <w:szCs w:val="20"/>
          <w:vertAlign w:val="subscript"/>
        </w:rPr>
        <w:t>0</w:t>
      </w:r>
      <w:r w:rsidRPr="003071C8">
        <w:rPr>
          <w:rFonts w:ascii="Arial" w:hAnsi="Arial" w:cs="Arial"/>
          <w:sz w:val="20"/>
          <w:szCs w:val="20"/>
        </w:rPr>
        <w:t xml:space="preserve"> igual a </w:t>
      </w:r>
      <w:r w:rsidRPr="003071C8">
        <w:rPr>
          <w:rFonts w:ascii="Arial" w:hAnsi="Arial" w:cs="Arial"/>
          <w:b/>
          <w:sz w:val="20"/>
          <w:szCs w:val="20"/>
        </w:rPr>
        <w:t>10</w:t>
      </w:r>
      <w:r w:rsidRPr="003071C8">
        <w:rPr>
          <w:rFonts w:ascii="Arial" w:hAnsi="Arial" w:cs="Arial"/>
          <w:b/>
          <w:sz w:val="20"/>
          <w:szCs w:val="20"/>
          <w:vertAlign w:val="superscript"/>
        </w:rPr>
        <w:t>-3</w:t>
      </w:r>
      <w:r w:rsidRPr="003071C8">
        <w:rPr>
          <w:rFonts w:ascii="Arial" w:hAnsi="Arial" w:cs="Arial"/>
          <w:sz w:val="20"/>
          <w:szCs w:val="20"/>
        </w:rPr>
        <w:t xml:space="preserve"> kWh, está indicado em:</w:t>
      </w:r>
    </w:p>
    <w:p w14:paraId="1B79B576" w14:textId="77777777" w:rsidR="00764552" w:rsidRPr="002830BF" w:rsidRDefault="00764552" w:rsidP="00764552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9DE4D24" w14:textId="77777777" w:rsidR="00764552" w:rsidRDefault="00764552" w:rsidP="00764552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noProof/>
          <w:sz w:val="18"/>
          <w:szCs w:val="18"/>
        </w:rPr>
        <w:drawing>
          <wp:inline distT="0" distB="0" distL="0" distR="0" wp14:anchorId="31F8BECD" wp14:editId="734EC3F7">
            <wp:extent cx="6210300" cy="1400175"/>
            <wp:effectExtent l="0" t="0" r="0" b="9525"/>
            <wp:docPr id="1026216748" name="Imagem 7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216748" name="Imagem 7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4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55FB7">
        <w:rPr>
          <w:rFonts w:ascii="Tahoma" w:hAnsi="Tahoma" w:cs="Tahoma"/>
          <w:sz w:val="18"/>
          <w:szCs w:val="18"/>
        </w:rPr>
        <w:t xml:space="preserve">        </w:t>
      </w:r>
    </w:p>
    <w:p w14:paraId="4AA6BEAB" w14:textId="77777777" w:rsidR="00764552" w:rsidRDefault="00764552" w:rsidP="00764552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4E808255" w14:textId="1D0AEF5C" w:rsidR="00764552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</w:t>
      </w:r>
      <w:r w:rsidRPr="00B64751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A0307">
        <w:rPr>
          <w:rFonts w:ascii="Arial" w:hAnsi="Arial" w:cs="Arial"/>
          <w:sz w:val="20"/>
          <w:szCs w:val="20"/>
        </w:rPr>
        <w:t xml:space="preserve">Com o intuito de separar o lixo para fins de reciclagem, uma instituição colocou em suas dependências cinco lixeiras de diferentes cores, de acordo com o tipo de resíduo a que se destinam: vidro, plástico, metal, papel e lixo orgânico. </w:t>
      </w:r>
    </w:p>
    <w:p w14:paraId="3314E7A6" w14:textId="77777777" w:rsidR="00764552" w:rsidRPr="0066222C" w:rsidRDefault="00764552" w:rsidP="00764552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44078CF1" w14:textId="706391F8" w:rsidR="00764552" w:rsidRDefault="00764552" w:rsidP="00764552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7E099FF" wp14:editId="36E3BBB9">
            <wp:extent cx="4781550" cy="1152525"/>
            <wp:effectExtent l="19050" t="19050" r="19050" b="28575"/>
            <wp:docPr id="1615733128" name="Imagem 9" descr="Desenho de um co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733128" name="Imagem 9" descr="Desenho de um co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1525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0B6D7E2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184ED3E" w14:textId="77777777" w:rsidR="00764552" w:rsidRPr="009A0307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A0307">
        <w:rPr>
          <w:rFonts w:ascii="Arial" w:hAnsi="Arial" w:cs="Arial"/>
          <w:sz w:val="20"/>
          <w:szCs w:val="20"/>
        </w:rPr>
        <w:t>Sem olhar para as lixeiras, João joga em uma delas uma embalagem plástica e, ao mesmo tempo, em outra, uma garrafa de vidro. A probabilidade de que ele tenha usado corretamente pelo menos uma lixeira é igual a:</w:t>
      </w:r>
    </w:p>
    <w:p w14:paraId="538E2BFA" w14:textId="77777777" w:rsidR="00764552" w:rsidRPr="0042139E" w:rsidRDefault="00764552" w:rsidP="00764552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03A0877" w14:textId="77777777" w:rsidR="00764552" w:rsidRPr="0066222C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222C">
        <w:rPr>
          <w:rFonts w:ascii="Arial" w:hAnsi="Arial" w:cs="Arial"/>
          <w:sz w:val="20"/>
          <w:szCs w:val="20"/>
        </w:rPr>
        <w:t xml:space="preserve">a) 25%                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Pr="0066222C">
        <w:rPr>
          <w:rFonts w:ascii="Arial" w:hAnsi="Arial" w:cs="Arial"/>
          <w:sz w:val="20"/>
          <w:szCs w:val="20"/>
        </w:rPr>
        <w:t xml:space="preserve">b) 30%                   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66222C">
        <w:rPr>
          <w:rFonts w:ascii="Arial" w:hAnsi="Arial" w:cs="Arial"/>
          <w:sz w:val="20"/>
          <w:szCs w:val="20"/>
        </w:rPr>
        <w:t xml:space="preserve"> c) 35%                     </w:t>
      </w:r>
      <w:r>
        <w:rPr>
          <w:rFonts w:ascii="Arial" w:hAnsi="Arial" w:cs="Arial"/>
          <w:sz w:val="20"/>
          <w:szCs w:val="20"/>
        </w:rPr>
        <w:t xml:space="preserve">       </w:t>
      </w:r>
      <w:r w:rsidRPr="0066222C">
        <w:rPr>
          <w:rFonts w:ascii="Arial" w:hAnsi="Arial" w:cs="Arial"/>
          <w:sz w:val="20"/>
          <w:szCs w:val="20"/>
        </w:rPr>
        <w:t xml:space="preserve">   d) 40%</w:t>
      </w:r>
    </w:p>
    <w:p w14:paraId="0F314BCD" w14:textId="40424D92" w:rsidR="009D2249" w:rsidRDefault="00764552" w:rsidP="00764552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 w:rsidRPr="00855FB7">
        <w:rPr>
          <w:rFonts w:ascii="Tahoma" w:hAnsi="Tahoma" w:cs="Tahoma"/>
          <w:sz w:val="18"/>
          <w:szCs w:val="18"/>
        </w:rPr>
        <w:t xml:space="preserve">                         </w:t>
      </w:r>
    </w:p>
    <w:p w14:paraId="15AEC02A" w14:textId="77777777" w:rsidR="00764552" w:rsidRDefault="00764552" w:rsidP="00764552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5A27F414" w14:textId="47B3B23F" w:rsidR="00764552" w:rsidRPr="00421F06" w:rsidRDefault="00764552" w:rsidP="00764552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>
        <w:rPr>
          <w:rFonts w:ascii="Arial" w:hAnsi="Arial" w:cs="Arial"/>
          <w:b/>
          <w:sz w:val="20"/>
          <w:szCs w:val="20"/>
        </w:rPr>
        <w:t>Questão 4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</w:p>
    <w:p w14:paraId="49CB8F9D" w14:textId="7FF5DE93" w:rsidR="00764552" w:rsidRDefault="00764552" w:rsidP="00764552">
      <w:pPr>
        <w:autoSpaceDE w:val="0"/>
        <w:autoSpaceDN w:val="0"/>
        <w:adjustRightInd w:val="0"/>
        <w:jc w:val="center"/>
        <w:rPr>
          <w:rFonts w:ascii="MSTT31890e2573O05601300" w:hAnsi="MSTT31890e2573O05601300" w:cs="MSTT31890e2573O05601300"/>
          <w:sz w:val="23"/>
          <w:szCs w:val="23"/>
        </w:rPr>
      </w:pPr>
      <w:r w:rsidRPr="004C5F9C">
        <w:rPr>
          <w:rFonts w:ascii="MSTT31890e2573O05601300" w:hAnsi="MSTT31890e2573O05601300" w:cs="MSTT31890e2573O05601300"/>
          <w:noProof/>
          <w:sz w:val="20"/>
          <w:szCs w:val="20"/>
        </w:rPr>
        <w:drawing>
          <wp:inline distT="0" distB="0" distL="0" distR="0" wp14:anchorId="70E79311" wp14:editId="1668A5F7">
            <wp:extent cx="3514725" cy="1495425"/>
            <wp:effectExtent l="19050" t="19050" r="28575" b="28575"/>
            <wp:docPr id="1848417708" name="Imagem 10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417708" name="Imagem 10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4954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151468A" w14:textId="77777777" w:rsidR="00764552" w:rsidRPr="0066222C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10"/>
          <w:szCs w:val="10"/>
        </w:rPr>
      </w:pPr>
    </w:p>
    <w:p w14:paraId="460BE111" w14:textId="77777777" w:rsidR="00764552" w:rsidRPr="0066222C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66222C">
        <w:rPr>
          <w:rFonts w:ascii="Arial" w:hAnsi="Arial" w:cs="Arial"/>
          <w:sz w:val="20"/>
          <w:szCs w:val="20"/>
        </w:rPr>
        <w:t xml:space="preserve">No esquema acima estão representadas as trajetórias de dois atletas que, partindo do ponto </w:t>
      </w:r>
      <w:r w:rsidRPr="0066222C">
        <w:rPr>
          <w:rFonts w:ascii="Arial" w:hAnsi="Arial" w:cs="Arial"/>
          <w:b/>
          <w:sz w:val="20"/>
          <w:szCs w:val="20"/>
        </w:rPr>
        <w:t>X</w:t>
      </w:r>
      <w:r w:rsidRPr="0066222C">
        <w:rPr>
          <w:rFonts w:ascii="Arial" w:hAnsi="Arial" w:cs="Arial"/>
          <w:sz w:val="20"/>
          <w:szCs w:val="20"/>
        </w:rPr>
        <w:t xml:space="preserve">, passam simultaneamente pelo ponto </w:t>
      </w:r>
      <w:r w:rsidRPr="0066222C">
        <w:rPr>
          <w:rFonts w:ascii="Arial" w:hAnsi="Arial" w:cs="Arial"/>
          <w:b/>
          <w:sz w:val="20"/>
          <w:szCs w:val="20"/>
        </w:rPr>
        <w:t>A</w:t>
      </w:r>
      <w:r w:rsidRPr="0066222C">
        <w:rPr>
          <w:rFonts w:ascii="Arial" w:hAnsi="Arial" w:cs="Arial"/>
          <w:sz w:val="20"/>
          <w:szCs w:val="20"/>
        </w:rPr>
        <w:t xml:space="preserve"> e rumam para o ponto </w:t>
      </w:r>
      <w:r w:rsidRPr="0066222C">
        <w:rPr>
          <w:rFonts w:ascii="Arial" w:hAnsi="Arial" w:cs="Arial"/>
          <w:b/>
          <w:sz w:val="20"/>
          <w:szCs w:val="20"/>
        </w:rPr>
        <w:t>B</w:t>
      </w:r>
      <w:r w:rsidRPr="0066222C">
        <w:rPr>
          <w:rFonts w:ascii="Arial" w:hAnsi="Arial" w:cs="Arial"/>
          <w:sz w:val="20"/>
          <w:szCs w:val="20"/>
        </w:rPr>
        <w:t xml:space="preserve"> por caminhos diferentes, com velocidades iguais e constantes. Um deles segue a trajetória de uma semicircunferência de centro </w:t>
      </w:r>
      <w:r w:rsidRPr="0066222C">
        <w:rPr>
          <w:rFonts w:ascii="Arial" w:hAnsi="Arial" w:cs="Arial"/>
          <w:b/>
          <w:sz w:val="20"/>
          <w:szCs w:val="20"/>
        </w:rPr>
        <w:t>O</w:t>
      </w:r>
      <w:r w:rsidRPr="0066222C">
        <w:rPr>
          <w:rFonts w:ascii="Arial" w:hAnsi="Arial" w:cs="Arial"/>
          <w:sz w:val="20"/>
          <w:szCs w:val="20"/>
        </w:rPr>
        <w:t xml:space="preserve"> e raio </w:t>
      </w:r>
      <w:r w:rsidRPr="0066222C">
        <w:rPr>
          <w:rFonts w:ascii="Arial" w:hAnsi="Arial" w:cs="Arial"/>
          <w:b/>
          <w:sz w:val="20"/>
          <w:szCs w:val="20"/>
        </w:rPr>
        <w:t>2R</w:t>
      </w:r>
      <w:r w:rsidRPr="0066222C">
        <w:rPr>
          <w:rFonts w:ascii="Arial" w:hAnsi="Arial" w:cs="Arial"/>
          <w:sz w:val="20"/>
          <w:szCs w:val="20"/>
        </w:rPr>
        <w:t xml:space="preserve">. O outro percorre duas semicircunferências cujos centros são </w:t>
      </w:r>
      <w:r w:rsidRPr="0066222C">
        <w:rPr>
          <w:rFonts w:ascii="Arial" w:hAnsi="Arial" w:cs="Arial"/>
          <w:b/>
          <w:sz w:val="20"/>
          <w:szCs w:val="20"/>
        </w:rPr>
        <w:t>P</w:t>
      </w:r>
      <w:r w:rsidRPr="0066222C">
        <w:rPr>
          <w:rFonts w:ascii="Arial" w:hAnsi="Arial" w:cs="Arial"/>
          <w:sz w:val="20"/>
          <w:szCs w:val="20"/>
        </w:rPr>
        <w:t xml:space="preserve"> e </w:t>
      </w:r>
      <w:r w:rsidRPr="0066222C">
        <w:rPr>
          <w:rFonts w:ascii="Arial" w:hAnsi="Arial" w:cs="Arial"/>
          <w:b/>
          <w:sz w:val="20"/>
          <w:szCs w:val="20"/>
        </w:rPr>
        <w:t>Q</w:t>
      </w:r>
      <w:r w:rsidRPr="0066222C">
        <w:rPr>
          <w:rFonts w:ascii="Arial" w:hAnsi="Arial" w:cs="Arial"/>
          <w:sz w:val="20"/>
          <w:szCs w:val="20"/>
        </w:rPr>
        <w:t>.</w:t>
      </w:r>
    </w:p>
    <w:p w14:paraId="50C62736" w14:textId="77777777" w:rsidR="00764552" w:rsidRPr="0066222C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66222C">
        <w:rPr>
          <w:rFonts w:ascii="Arial" w:hAnsi="Arial" w:cs="Arial"/>
          <w:sz w:val="20"/>
          <w:szCs w:val="20"/>
        </w:rPr>
        <w:t xml:space="preserve">Considerando </w:t>
      </w:r>
      <w:r w:rsidRPr="0066222C">
        <w:rPr>
          <w:rFonts w:ascii="Arial" w:hAnsi="Arial" w:cs="Arial"/>
          <w:position w:val="-6"/>
          <w:sz w:val="20"/>
          <w:szCs w:val="20"/>
        </w:rPr>
        <w:object w:dxaOrig="380" w:dyaOrig="340" w14:anchorId="7F01EA4F">
          <v:shape id="_x0000_i1027" type="#_x0000_t75" style="width:18.6pt;height:17.4pt" o:ole="">
            <v:imagedata r:id="rId16" o:title=""/>
          </v:shape>
          <o:OLEObject Type="Embed" ProgID="Equation.3" ShapeID="_x0000_i1027" DrawAspect="Content" ObjectID="_1809834855" r:id="rId17"/>
        </w:object>
      </w:r>
      <w:r w:rsidRPr="0066222C">
        <w:rPr>
          <w:rFonts w:ascii="Arial" w:hAnsi="Arial" w:cs="Arial"/>
          <w:sz w:val="20"/>
          <w:szCs w:val="20"/>
        </w:rPr>
        <w:t xml:space="preserve"> = 1,4, quando um dos atletas tiver percorrido  </w:t>
      </w:r>
      <w:r w:rsidRPr="0066222C">
        <w:rPr>
          <w:rFonts w:ascii="Arial" w:hAnsi="Arial" w:cs="Arial"/>
          <w:position w:val="-18"/>
          <w:sz w:val="20"/>
          <w:szCs w:val="20"/>
        </w:rPr>
        <w:object w:dxaOrig="220" w:dyaOrig="540" w14:anchorId="0786D1B6">
          <v:shape id="_x0000_i1028" type="#_x0000_t75" style="width:11.4pt;height:27pt" o:ole="">
            <v:imagedata r:id="rId18" o:title=""/>
          </v:shape>
          <o:OLEObject Type="Embed" ProgID="Equation.3" ShapeID="_x0000_i1028" DrawAspect="Content" ObjectID="_1809834856" r:id="rId19"/>
        </w:object>
      </w:r>
      <w:r w:rsidRPr="0066222C">
        <w:rPr>
          <w:rFonts w:ascii="Arial" w:hAnsi="Arial" w:cs="Arial"/>
          <w:sz w:val="20"/>
          <w:szCs w:val="20"/>
        </w:rPr>
        <w:t xml:space="preserve">do seu trajeto de </w:t>
      </w:r>
      <w:r w:rsidRPr="0066222C">
        <w:rPr>
          <w:rFonts w:ascii="Arial" w:hAnsi="Arial" w:cs="Arial"/>
          <w:b/>
          <w:sz w:val="20"/>
          <w:szCs w:val="20"/>
        </w:rPr>
        <w:t>A</w:t>
      </w:r>
      <w:r w:rsidRPr="0066222C">
        <w:rPr>
          <w:rFonts w:ascii="Arial" w:hAnsi="Arial" w:cs="Arial"/>
          <w:sz w:val="20"/>
          <w:szCs w:val="20"/>
        </w:rPr>
        <w:t xml:space="preserve"> para </w:t>
      </w:r>
      <w:r w:rsidRPr="0066222C">
        <w:rPr>
          <w:rFonts w:ascii="Arial" w:hAnsi="Arial" w:cs="Arial"/>
          <w:b/>
          <w:sz w:val="20"/>
          <w:szCs w:val="20"/>
        </w:rPr>
        <w:t>B</w:t>
      </w:r>
      <w:r w:rsidRPr="0066222C">
        <w:rPr>
          <w:rFonts w:ascii="Arial" w:hAnsi="Arial" w:cs="Arial"/>
          <w:sz w:val="20"/>
          <w:szCs w:val="20"/>
        </w:rPr>
        <w:t>, a distância entre eles será igual a:</w:t>
      </w:r>
    </w:p>
    <w:p w14:paraId="5CDB1AE2" w14:textId="77777777" w:rsidR="00764552" w:rsidRPr="0066222C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5CA328E4" w14:textId="77777777" w:rsidR="00764552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66222C">
        <w:rPr>
          <w:rFonts w:ascii="Arial" w:hAnsi="Arial" w:cs="Arial"/>
          <w:sz w:val="20"/>
          <w:szCs w:val="20"/>
        </w:rPr>
        <w:t>) 0,4 R</w:t>
      </w:r>
      <w:r>
        <w:rPr>
          <w:rFonts w:ascii="Arial" w:hAnsi="Arial" w:cs="Arial"/>
          <w:sz w:val="20"/>
          <w:szCs w:val="20"/>
        </w:rPr>
        <w:t xml:space="preserve">                                       b</w:t>
      </w:r>
      <w:r w:rsidRPr="0066222C">
        <w:rPr>
          <w:rFonts w:ascii="Arial" w:hAnsi="Arial" w:cs="Arial"/>
          <w:sz w:val="20"/>
          <w:szCs w:val="20"/>
        </w:rPr>
        <w:t>) 0,6 R</w:t>
      </w:r>
      <w:r>
        <w:rPr>
          <w:rFonts w:ascii="Arial" w:hAnsi="Arial" w:cs="Arial"/>
          <w:sz w:val="20"/>
          <w:szCs w:val="20"/>
        </w:rPr>
        <w:t xml:space="preserve">                              c</w:t>
      </w:r>
      <w:r w:rsidRPr="0066222C">
        <w:rPr>
          <w:rFonts w:ascii="Arial" w:hAnsi="Arial" w:cs="Arial"/>
          <w:sz w:val="20"/>
          <w:szCs w:val="20"/>
        </w:rPr>
        <w:t>) 0,8 R</w:t>
      </w:r>
      <w:r>
        <w:rPr>
          <w:rFonts w:ascii="Arial" w:hAnsi="Arial" w:cs="Arial"/>
          <w:sz w:val="20"/>
          <w:szCs w:val="20"/>
        </w:rPr>
        <w:t xml:space="preserve">                          d</w:t>
      </w:r>
      <w:r w:rsidRPr="0066222C">
        <w:rPr>
          <w:rFonts w:ascii="Arial" w:hAnsi="Arial" w:cs="Arial"/>
          <w:sz w:val="20"/>
          <w:szCs w:val="20"/>
        </w:rPr>
        <w:t>) 1,0 R</w:t>
      </w:r>
    </w:p>
    <w:p w14:paraId="109D7719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78FCDB74" w14:textId="195A61B8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5. </w:t>
      </w:r>
      <w:r w:rsidRPr="00AD18EF">
        <w:rPr>
          <w:rFonts w:ascii="Arial" w:hAnsi="Arial" w:cs="Arial"/>
          <w:color w:val="000000"/>
          <w:sz w:val="20"/>
          <w:szCs w:val="20"/>
        </w:rPr>
        <w:t xml:space="preserve">Em 1772, o astrônomo Johann </w:t>
      </w:r>
      <w:proofErr w:type="spellStart"/>
      <w:r w:rsidRPr="00AD18EF">
        <w:rPr>
          <w:rFonts w:ascii="Arial" w:hAnsi="Arial" w:cs="Arial"/>
          <w:color w:val="000000"/>
          <w:sz w:val="20"/>
          <w:szCs w:val="20"/>
        </w:rPr>
        <w:t>Elert</w:t>
      </w:r>
      <w:proofErr w:type="spellEnd"/>
      <w:r w:rsidRPr="00AD18EF">
        <w:rPr>
          <w:rFonts w:ascii="Arial" w:hAnsi="Arial" w:cs="Arial"/>
          <w:color w:val="000000"/>
          <w:sz w:val="20"/>
          <w:szCs w:val="20"/>
        </w:rPr>
        <w:t xml:space="preserve"> Bode, considerando os planetas então conhecidos, tabelou as medidas das distâncias desses planetas até o Sol.</w:t>
      </w:r>
    </w:p>
    <w:p w14:paraId="177BEF9F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08A4719E" w14:textId="5B05C32E" w:rsidR="00764552" w:rsidRPr="00421F06" w:rsidRDefault="00764552" w:rsidP="00764552">
      <w:pPr>
        <w:autoSpaceDE w:val="0"/>
        <w:autoSpaceDN w:val="0"/>
        <w:adjustRightInd w:val="0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inline distT="0" distB="0" distL="0" distR="0" wp14:anchorId="27F57164" wp14:editId="071DB2A0">
            <wp:extent cx="2476500" cy="2028825"/>
            <wp:effectExtent l="0" t="0" r="0" b="9525"/>
            <wp:docPr id="1894717266" name="Imagem 15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717266" name="Imagem 15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77F7C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D18EF">
        <w:rPr>
          <w:rFonts w:ascii="Arial" w:hAnsi="Arial" w:cs="Arial"/>
          <w:sz w:val="20"/>
          <w:szCs w:val="20"/>
        </w:rPr>
        <w:t>A partir dos dados da tabela, Bode estabeleceu a expressão abaixo, com a qual se poderia calcular, em unidades astronômicas, o valor aproximado dessas distâncias:</w:t>
      </w:r>
    </w:p>
    <w:p w14:paraId="5FD27DA7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92B660E" w14:textId="77777777" w:rsidR="00764552" w:rsidRPr="00AD18EF" w:rsidRDefault="00764552" w:rsidP="00764552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AD18EF">
        <w:rPr>
          <w:rFonts w:ascii="Arial" w:hAnsi="Arial" w:cs="Arial"/>
          <w:position w:val="-24"/>
          <w:sz w:val="20"/>
          <w:szCs w:val="20"/>
        </w:rPr>
        <w:object w:dxaOrig="1040" w:dyaOrig="660" w14:anchorId="0E0BE27F">
          <v:shape id="_x0000_i1029" type="#_x0000_t75" style="width:60pt;height:38.4pt" o:ole="" o:bordertopcolor="this" o:borderleftcolor="this" o:borderbottomcolor="this" o:borderrightcolor="this">
            <v:imagedata r:id="rId2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809834857" r:id="rId22"/>
        </w:object>
      </w:r>
    </w:p>
    <w:p w14:paraId="00F700A1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D18EF">
        <w:rPr>
          <w:rFonts w:ascii="Arial" w:hAnsi="Arial" w:cs="Arial"/>
          <w:color w:val="000000"/>
          <w:sz w:val="20"/>
          <w:szCs w:val="20"/>
        </w:rPr>
        <w:t xml:space="preserve">                               </w:t>
      </w:r>
    </w:p>
    <w:p w14:paraId="1EDFD64A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D18EF">
        <w:rPr>
          <w:rFonts w:ascii="Arial" w:hAnsi="Arial" w:cs="Arial"/>
          <w:color w:val="000000"/>
          <w:sz w:val="20"/>
          <w:szCs w:val="20"/>
        </w:rPr>
        <w:t xml:space="preserve">Atualmente, Netuno é o planeta para o qual </w:t>
      </w:r>
      <w:r w:rsidRPr="00AD18EF">
        <w:rPr>
          <w:rFonts w:ascii="Arial" w:hAnsi="Arial" w:cs="Arial"/>
          <w:b/>
          <w:bCs/>
          <w:color w:val="676767"/>
          <w:sz w:val="20"/>
          <w:szCs w:val="20"/>
        </w:rPr>
        <w:t xml:space="preserve">n </w:t>
      </w:r>
      <w:r w:rsidRPr="00AD18EF">
        <w:rPr>
          <w:rFonts w:ascii="Arial" w:hAnsi="Arial" w:cs="Arial"/>
          <w:color w:val="000000"/>
          <w:sz w:val="20"/>
          <w:szCs w:val="20"/>
        </w:rPr>
        <w:t xml:space="preserve">= 9, e a medida de sua distância até o Sol é igual a 30 unidades astronômicas. A diferença entre este valor e aquele calculado pela expressão de Bode é igual a </w:t>
      </w:r>
      <w:r w:rsidRPr="002E61C9">
        <w:rPr>
          <w:rFonts w:ascii="Arial" w:hAnsi="Arial" w:cs="Arial"/>
          <w:b/>
          <w:bCs/>
          <w:color w:val="676767"/>
          <w:sz w:val="20"/>
          <w:szCs w:val="20"/>
          <w:u w:val="single"/>
        </w:rPr>
        <w:t>d</w:t>
      </w:r>
      <w:r w:rsidRPr="00AD18EF">
        <w:rPr>
          <w:rFonts w:ascii="Arial" w:hAnsi="Arial" w:cs="Arial"/>
          <w:color w:val="000000"/>
          <w:sz w:val="20"/>
          <w:szCs w:val="20"/>
        </w:rPr>
        <w:t>.</w:t>
      </w:r>
    </w:p>
    <w:p w14:paraId="0C2C9866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D18EF">
        <w:rPr>
          <w:rFonts w:ascii="Arial" w:hAnsi="Arial" w:cs="Arial"/>
          <w:color w:val="000000"/>
          <w:sz w:val="20"/>
          <w:szCs w:val="20"/>
        </w:rPr>
        <w:t>O valor percentual de |</w:t>
      </w:r>
      <w:r w:rsidRPr="00AD18EF">
        <w:rPr>
          <w:rFonts w:ascii="Arial" w:hAnsi="Arial" w:cs="Arial"/>
          <w:b/>
          <w:bCs/>
          <w:color w:val="676767"/>
          <w:sz w:val="20"/>
          <w:szCs w:val="20"/>
        </w:rPr>
        <w:t>d</w:t>
      </w:r>
      <w:r w:rsidRPr="00AD18EF">
        <w:rPr>
          <w:rFonts w:ascii="Arial" w:hAnsi="Arial" w:cs="Arial"/>
          <w:color w:val="000000"/>
          <w:sz w:val="20"/>
          <w:szCs w:val="20"/>
        </w:rPr>
        <w:t>|, em relação a 30 unidades astronômicas, é aproximadamente igual a:</w:t>
      </w:r>
    </w:p>
    <w:p w14:paraId="25DF32EC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7EB149DB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Pr="00AD18EF">
        <w:rPr>
          <w:rFonts w:ascii="Arial" w:hAnsi="Arial" w:cs="Arial"/>
          <w:color w:val="000000"/>
          <w:sz w:val="20"/>
          <w:szCs w:val="20"/>
        </w:rPr>
        <w:t>) 29%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b</w:t>
      </w:r>
      <w:r w:rsidRPr="00AD18EF">
        <w:rPr>
          <w:rFonts w:ascii="Arial" w:hAnsi="Arial" w:cs="Arial"/>
          <w:color w:val="000000"/>
          <w:sz w:val="20"/>
          <w:szCs w:val="20"/>
        </w:rPr>
        <w:t>) 32</w:t>
      </w:r>
      <w:r>
        <w:rPr>
          <w:rFonts w:ascii="Arial" w:hAnsi="Arial" w:cs="Arial"/>
          <w:color w:val="000000"/>
          <w:sz w:val="20"/>
          <w:szCs w:val="20"/>
        </w:rPr>
        <w:t>%                                     c</w:t>
      </w:r>
      <w:r w:rsidRPr="00AD18EF">
        <w:rPr>
          <w:rFonts w:ascii="Arial" w:hAnsi="Arial" w:cs="Arial"/>
          <w:color w:val="000000"/>
          <w:sz w:val="20"/>
          <w:szCs w:val="20"/>
        </w:rPr>
        <w:t>) 35</w:t>
      </w:r>
      <w:r>
        <w:rPr>
          <w:rFonts w:ascii="Arial" w:hAnsi="Arial" w:cs="Arial"/>
          <w:color w:val="000000"/>
          <w:sz w:val="20"/>
          <w:szCs w:val="20"/>
        </w:rPr>
        <w:t>%                                d</w:t>
      </w:r>
      <w:r w:rsidRPr="00AD18EF">
        <w:rPr>
          <w:rFonts w:ascii="Arial" w:hAnsi="Arial" w:cs="Arial"/>
          <w:color w:val="000000"/>
          <w:sz w:val="20"/>
          <w:szCs w:val="20"/>
        </w:rPr>
        <w:t>) 38%</w:t>
      </w:r>
    </w:p>
    <w:p w14:paraId="7577DE06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B665C50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F1FE46E" w14:textId="49D741B0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6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 w:rsidRPr="002712A3">
        <w:rPr>
          <w:rFonts w:ascii="Arial" w:hAnsi="Arial" w:cs="Arial"/>
          <w:sz w:val="20"/>
          <w:szCs w:val="20"/>
        </w:rPr>
        <w:t>A imagem mostra uma pessoa em uma asa-delta.</w:t>
      </w:r>
    </w:p>
    <w:p w14:paraId="558B0A2E" w14:textId="77777777" w:rsidR="00764552" w:rsidRPr="0034022D" w:rsidRDefault="00764552" w:rsidP="00764552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21265B8" w14:textId="76048EA1" w:rsidR="00764552" w:rsidRPr="002712A3" w:rsidRDefault="00764552" w:rsidP="00764552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0"/>
          <w:szCs w:val="20"/>
        </w:rPr>
      </w:pPr>
      <w:r w:rsidRPr="002712A3"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 wp14:anchorId="2890CAB6" wp14:editId="27E0C082">
            <wp:extent cx="2057400" cy="1447800"/>
            <wp:effectExtent l="0" t="0" r="0" b="0"/>
            <wp:docPr id="2095487735" name="Imagem 17" descr="Foto de um avião voando no céu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487735" name="Imagem 17" descr="Foto de um avião voando no céu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529F9" w14:textId="77777777" w:rsidR="00764552" w:rsidRPr="002712A3" w:rsidRDefault="00764552" w:rsidP="00764552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AB7FF09" w14:textId="77777777" w:rsidR="00764552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2712A3">
        <w:rPr>
          <w:rFonts w:ascii="Arial" w:hAnsi="Arial" w:cs="Arial"/>
          <w:sz w:val="20"/>
          <w:szCs w:val="20"/>
        </w:rPr>
        <w:t>O esquema abaixo representa a vela da asa-delta, que consiste em dois triângulos isósceles ABC e ABD congruentes, com AC = AB = AD. A medida de AB corresponde ao comprimento da quilha. Quando esticada em um plano, essa vela forma um ângulo CÂD = 2</w:t>
      </w:r>
      <w:r w:rsidRPr="002712A3">
        <w:rPr>
          <w:rFonts w:ascii="Arial" w:hAnsi="Arial" w:cs="Arial"/>
          <w:sz w:val="20"/>
          <w:szCs w:val="20"/>
        </w:rPr>
        <w:sym w:font="Symbol" w:char="F071"/>
      </w:r>
      <w:r w:rsidRPr="002712A3">
        <w:rPr>
          <w:rFonts w:ascii="Arial" w:hAnsi="Arial" w:cs="Arial"/>
          <w:sz w:val="20"/>
          <w:szCs w:val="20"/>
        </w:rPr>
        <w:t>.</w:t>
      </w:r>
    </w:p>
    <w:p w14:paraId="5FBFE458" w14:textId="77777777" w:rsidR="00764552" w:rsidRPr="002712A3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5FA7E945" w14:textId="313E9196" w:rsidR="00764552" w:rsidRPr="002712A3" w:rsidRDefault="00764552" w:rsidP="00764552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5BD72D2" wp14:editId="7446052E">
            <wp:extent cx="1228725" cy="1571625"/>
            <wp:effectExtent l="19050" t="19050" r="28575" b="28575"/>
            <wp:docPr id="412296188" name="Imagem 16" descr="Gráfico, Forma, Polígon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96188" name="Imagem 16" descr="Gráfico, Forma, Polígon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lum bright="-6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5716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7ACEC16" w14:textId="77777777" w:rsidR="00764552" w:rsidRPr="002712A3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4FE9D0AC" w14:textId="77777777" w:rsidR="00764552" w:rsidRPr="0034022D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10"/>
          <w:szCs w:val="10"/>
        </w:rPr>
      </w:pPr>
    </w:p>
    <w:p w14:paraId="57F737AA" w14:textId="77777777" w:rsidR="00764552" w:rsidRPr="002712A3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2712A3">
        <w:rPr>
          <w:rFonts w:ascii="Arial" w:hAnsi="Arial" w:cs="Arial"/>
          <w:sz w:val="20"/>
          <w:szCs w:val="20"/>
        </w:rPr>
        <w:t>Suponha que, para planar, a relação ideal seja de 10 dm</w:t>
      </w:r>
      <w:r w:rsidRPr="002712A3"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2712A3">
        <w:rPr>
          <w:rFonts w:ascii="Arial" w:hAnsi="Arial" w:cs="Arial"/>
          <w:sz w:val="20"/>
          <w:szCs w:val="20"/>
        </w:rPr>
        <w:t xml:space="preserve">de vela para cada </w:t>
      </w:r>
      <w:smartTag w:uri="urn:schemas-microsoft-com:office:smarttags" w:element="metricconverter">
        <w:smartTagPr>
          <w:attr w:name="ProductID" w:val="0,5 kg"/>
        </w:smartTagPr>
        <w:r w:rsidRPr="002712A3">
          <w:rPr>
            <w:rFonts w:ascii="Arial" w:hAnsi="Arial" w:cs="Arial"/>
            <w:sz w:val="20"/>
            <w:szCs w:val="20"/>
          </w:rPr>
          <w:t>0,5 kg</w:t>
        </w:r>
      </w:smartTag>
      <w:r w:rsidRPr="002712A3">
        <w:rPr>
          <w:rFonts w:ascii="Arial" w:hAnsi="Arial" w:cs="Arial"/>
          <w:sz w:val="20"/>
          <w:szCs w:val="20"/>
        </w:rPr>
        <w:t xml:space="preserve"> de massa total. Considere, agora, uma asa-delta de </w:t>
      </w:r>
      <w:smartTag w:uri="urn:schemas-microsoft-com:office:smarttags" w:element="metricconverter">
        <w:smartTagPr>
          <w:attr w:name="ProductID" w:val="15 kg"/>
        </w:smartTagPr>
        <w:r w:rsidRPr="002712A3">
          <w:rPr>
            <w:rFonts w:ascii="Arial" w:hAnsi="Arial" w:cs="Arial"/>
            <w:sz w:val="20"/>
            <w:szCs w:val="20"/>
          </w:rPr>
          <w:t>15 kg</w:t>
        </w:r>
      </w:smartTag>
      <w:r w:rsidRPr="002712A3">
        <w:rPr>
          <w:rFonts w:ascii="Arial" w:hAnsi="Arial" w:cs="Arial"/>
          <w:sz w:val="20"/>
          <w:szCs w:val="20"/>
        </w:rPr>
        <w:t xml:space="preserve"> que planará com uma pessoa de </w:t>
      </w:r>
      <w:smartTag w:uri="urn:schemas-microsoft-com:office:smarttags" w:element="metricconverter">
        <w:smartTagPr>
          <w:attr w:name="ProductID" w:val="75 kg"/>
        </w:smartTagPr>
        <w:r w:rsidRPr="002712A3">
          <w:rPr>
            <w:rFonts w:ascii="Arial" w:hAnsi="Arial" w:cs="Arial"/>
            <w:sz w:val="20"/>
            <w:szCs w:val="20"/>
          </w:rPr>
          <w:t>75 kg</w:t>
        </w:r>
      </w:smartTag>
      <w:r w:rsidRPr="002712A3">
        <w:rPr>
          <w:rFonts w:ascii="Arial" w:hAnsi="Arial" w:cs="Arial"/>
          <w:sz w:val="20"/>
          <w:szCs w:val="20"/>
        </w:rPr>
        <w:t>.</w:t>
      </w:r>
    </w:p>
    <w:p w14:paraId="421F6527" w14:textId="77777777" w:rsidR="00764552" w:rsidRDefault="00764552" w:rsidP="0076455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2712A3">
        <w:rPr>
          <w:rFonts w:ascii="Arial" w:hAnsi="Arial" w:cs="Arial"/>
          <w:sz w:val="20"/>
          <w:szCs w:val="20"/>
        </w:rPr>
        <w:t>De acordo com a relação ideal, o comprimento da quilha, em metros, é igual à raiz quadrada de:</w:t>
      </w:r>
    </w:p>
    <w:p w14:paraId="49784E54" w14:textId="77777777" w:rsidR="00764552" w:rsidRPr="002712A3" w:rsidRDefault="00764552" w:rsidP="00764552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761B918" w14:textId="77777777" w:rsidR="00764552" w:rsidRPr="002712A3" w:rsidRDefault="00764552" w:rsidP="00764552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</w:t>
      </w:r>
      <w:r w:rsidRPr="002712A3">
        <w:rPr>
          <w:rFonts w:ascii="Arial" w:hAnsi="Arial" w:cs="Arial"/>
          <w:sz w:val="20"/>
          <w:szCs w:val="20"/>
          <w:lang w:val="en-US"/>
        </w:rPr>
        <w:t>) 9</w:t>
      </w:r>
      <w:r>
        <w:rPr>
          <w:rFonts w:ascii="Arial" w:hAnsi="Arial" w:cs="Arial"/>
          <w:sz w:val="20"/>
          <w:szCs w:val="20"/>
          <w:lang w:val="en-US"/>
        </w:rPr>
        <w:t>.</w:t>
      </w:r>
      <w:r w:rsidRPr="002712A3">
        <w:rPr>
          <w:rFonts w:ascii="Arial" w:hAnsi="Arial" w:cs="Arial"/>
          <w:sz w:val="20"/>
          <w:szCs w:val="20"/>
          <w:lang w:val="en-US"/>
        </w:rPr>
        <w:t>cos</w:t>
      </w:r>
      <w:r w:rsidRPr="002712A3">
        <w:rPr>
          <w:rFonts w:ascii="Arial" w:hAnsi="Arial" w:cs="Arial"/>
          <w:sz w:val="20"/>
          <w:szCs w:val="20"/>
        </w:rPr>
        <w:sym w:font="Symbol" w:char="F071"/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  b</w:t>
      </w:r>
      <w:r w:rsidRPr="002712A3">
        <w:rPr>
          <w:rFonts w:ascii="Arial" w:hAnsi="Arial" w:cs="Arial"/>
          <w:sz w:val="20"/>
          <w:szCs w:val="20"/>
          <w:lang w:val="en-US"/>
        </w:rPr>
        <w:t>) 18</w:t>
      </w:r>
      <w:r>
        <w:rPr>
          <w:rFonts w:ascii="Arial" w:hAnsi="Arial" w:cs="Arial"/>
          <w:sz w:val="20"/>
          <w:szCs w:val="20"/>
          <w:lang w:val="en-US"/>
        </w:rPr>
        <w:t>.</w:t>
      </w:r>
      <w:r w:rsidRPr="002712A3">
        <w:rPr>
          <w:rFonts w:ascii="Arial" w:hAnsi="Arial" w:cs="Arial"/>
          <w:sz w:val="20"/>
          <w:szCs w:val="20"/>
          <w:lang w:val="en-US"/>
        </w:rPr>
        <w:t>sen</w:t>
      </w:r>
      <w:r w:rsidRPr="002712A3">
        <w:rPr>
          <w:rFonts w:ascii="Arial" w:hAnsi="Arial" w:cs="Arial"/>
          <w:sz w:val="20"/>
          <w:szCs w:val="20"/>
        </w:rPr>
        <w:sym w:font="Symbol" w:char="F071"/>
      </w:r>
      <w:r>
        <w:rPr>
          <w:rFonts w:ascii="Arial" w:hAnsi="Arial" w:cs="Arial"/>
          <w:sz w:val="20"/>
          <w:szCs w:val="20"/>
          <w:lang w:val="en-US"/>
        </w:rPr>
        <w:t xml:space="preserve">                  c</w:t>
      </w:r>
      <w:r w:rsidRPr="002712A3">
        <w:rPr>
          <w:rFonts w:ascii="Arial" w:hAnsi="Arial" w:cs="Arial"/>
          <w:sz w:val="20"/>
          <w:szCs w:val="20"/>
          <w:lang w:val="en-US"/>
        </w:rPr>
        <w:t xml:space="preserve">) </w:t>
      </w:r>
      <w:r w:rsidRPr="002712A3">
        <w:rPr>
          <w:rFonts w:ascii="Arial" w:hAnsi="Arial" w:cs="Arial"/>
          <w:position w:val="-24"/>
          <w:sz w:val="20"/>
          <w:szCs w:val="20"/>
        </w:rPr>
        <w:object w:dxaOrig="600" w:dyaOrig="620" w14:anchorId="5FEABFCC">
          <v:shape id="_x0000_i1030" type="#_x0000_t75" style="width:30pt;height:30.6pt" o:ole="">
            <v:imagedata r:id="rId25" o:title=""/>
          </v:shape>
          <o:OLEObject Type="Embed" ProgID="Equation.3" ShapeID="_x0000_i1030" DrawAspect="Content" ObjectID="_1809834858" r:id="rId26"/>
        </w:object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 d</w:t>
      </w:r>
      <w:r w:rsidRPr="002712A3">
        <w:rPr>
          <w:rFonts w:ascii="Arial" w:hAnsi="Arial" w:cs="Arial"/>
          <w:sz w:val="20"/>
          <w:szCs w:val="20"/>
          <w:lang w:val="en-US"/>
        </w:rPr>
        <w:t xml:space="preserve">) </w:t>
      </w:r>
      <w:r w:rsidRPr="002712A3">
        <w:rPr>
          <w:rFonts w:ascii="Arial" w:hAnsi="Arial" w:cs="Arial"/>
          <w:position w:val="-24"/>
          <w:sz w:val="20"/>
          <w:szCs w:val="20"/>
        </w:rPr>
        <w:object w:dxaOrig="600" w:dyaOrig="620" w14:anchorId="4BCCE953">
          <v:shape id="_x0000_i1031" type="#_x0000_t75" style="width:30pt;height:30.6pt" o:ole="">
            <v:imagedata r:id="rId27" o:title=""/>
          </v:shape>
          <o:OLEObject Type="Embed" ProgID="Equation.3" ShapeID="_x0000_i1031" DrawAspect="Content" ObjectID="_1809834859" r:id="rId28"/>
        </w:object>
      </w:r>
    </w:p>
    <w:p w14:paraId="1E0C7508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A18A49B" w14:textId="02849101" w:rsidR="007D1882" w:rsidRDefault="007D1882" w:rsidP="007D188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 w:rsidRPr="009761FF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7</w:t>
      </w:r>
      <w:r w:rsidRPr="009761FF">
        <w:rPr>
          <w:rFonts w:ascii="Arial" w:hAnsi="Arial" w:cs="Arial"/>
          <w:b/>
          <w:sz w:val="20"/>
          <w:szCs w:val="20"/>
        </w:rPr>
        <w:t>.</w:t>
      </w:r>
      <w:r w:rsidRPr="009761FF">
        <w:rPr>
          <w:rFonts w:ascii="Arial" w:hAnsi="Arial" w:cs="Arial"/>
          <w:sz w:val="20"/>
          <w:szCs w:val="20"/>
        </w:rPr>
        <w:t xml:space="preserve"> </w:t>
      </w:r>
      <w:r w:rsidRPr="009761FF">
        <w:rPr>
          <w:rFonts w:ascii="Arial" w:hAnsi="Arial" w:cs="Arial"/>
          <w:color w:val="000000"/>
          <w:sz w:val="20"/>
          <w:szCs w:val="20"/>
        </w:rPr>
        <w:t>A molécula do hexafluoreto de enxofre (</w:t>
      </w:r>
      <w:r w:rsidRPr="009761FF">
        <w:rPr>
          <w:rFonts w:ascii="Arial" w:hAnsi="Arial" w:cs="Arial"/>
          <w:b/>
          <w:i/>
          <w:iCs/>
          <w:color w:val="000000"/>
          <w:sz w:val="20"/>
          <w:szCs w:val="20"/>
        </w:rPr>
        <w:t>SF</w:t>
      </w:r>
      <w:r w:rsidRPr="009761FF">
        <w:rPr>
          <w:rFonts w:ascii="Arial" w:hAnsi="Arial" w:cs="Arial"/>
          <w:b/>
          <w:color w:val="000000"/>
          <w:sz w:val="20"/>
          <w:szCs w:val="20"/>
          <w:vertAlign w:val="subscript"/>
        </w:rPr>
        <w:t>6</w:t>
      </w:r>
      <w:r w:rsidRPr="009761FF">
        <w:rPr>
          <w:rFonts w:ascii="Arial" w:hAnsi="Arial" w:cs="Arial"/>
          <w:color w:val="000000"/>
          <w:sz w:val="20"/>
          <w:szCs w:val="20"/>
        </w:rPr>
        <w:t>) tem a forma geométrica de um octaedro regular. Os centros dos átomos de flúor correspondem aos vértices do octaedro, e o centro do átomo de enxofre corresponde ao centro desse sólido, como ilustra a figura abaixo.</w:t>
      </w:r>
    </w:p>
    <w:p w14:paraId="6E6F9377" w14:textId="77777777" w:rsidR="007D1882" w:rsidRPr="009761FF" w:rsidRDefault="007D1882" w:rsidP="007D188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6"/>
          <w:szCs w:val="6"/>
        </w:rPr>
      </w:pPr>
    </w:p>
    <w:p w14:paraId="49792F2C" w14:textId="74DB31F2" w:rsidR="007D1882" w:rsidRDefault="007D1882" w:rsidP="007D1882">
      <w:pPr>
        <w:spacing w:line="276" w:lineRule="auto"/>
        <w:jc w:val="center"/>
        <w:rPr>
          <w:rFonts w:ascii="Arial" w:hAnsi="Arial" w:cs="Arial"/>
          <w:noProof/>
          <w:sz w:val="20"/>
          <w:szCs w:val="20"/>
        </w:rPr>
      </w:pPr>
      <w:r w:rsidRPr="009761F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B4D8BFA" wp14:editId="654795BD">
            <wp:extent cx="2819400" cy="1943100"/>
            <wp:effectExtent l="19050" t="19050" r="19050" b="19050"/>
            <wp:docPr id="2019298449" name="Imagem 18" descr="Círcul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298449" name="Imagem 18" descr="Círcul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9431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9137709" w14:textId="77777777" w:rsidR="007D1882" w:rsidRPr="009761FF" w:rsidRDefault="007D1882" w:rsidP="007D1882">
      <w:pPr>
        <w:spacing w:line="276" w:lineRule="auto"/>
        <w:jc w:val="center"/>
        <w:rPr>
          <w:rFonts w:ascii="Arial" w:hAnsi="Arial" w:cs="Arial"/>
          <w:noProof/>
          <w:sz w:val="10"/>
          <w:szCs w:val="10"/>
        </w:rPr>
      </w:pPr>
    </w:p>
    <w:p w14:paraId="0ACA7C20" w14:textId="77777777" w:rsidR="007D1882" w:rsidRPr="009761FF" w:rsidRDefault="007D1882" w:rsidP="007D188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761FF">
        <w:rPr>
          <w:rFonts w:ascii="Arial" w:hAnsi="Arial" w:cs="Arial"/>
          <w:sz w:val="20"/>
          <w:szCs w:val="20"/>
        </w:rPr>
        <w:t>Considere que a distância entre o centro de um átomo de flúor e o centro do átomo de enxofre seja igual a 1,53</w:t>
      </w:r>
      <w:r w:rsidRPr="009761FF">
        <w:rPr>
          <w:rFonts w:ascii="Arial" w:hAnsi="Arial" w:cs="Arial"/>
          <w:position w:val="-4"/>
          <w:sz w:val="20"/>
          <w:szCs w:val="20"/>
        </w:rPr>
        <w:object w:dxaOrig="240" w:dyaOrig="420" w14:anchorId="38FFBE80">
          <v:shape id="_x0000_i1032" type="#_x0000_t75" style="width:12pt;height:21pt" o:ole="">
            <v:imagedata r:id="rId30" o:title=""/>
          </v:shape>
          <o:OLEObject Type="Embed" ProgID="Equation.3" ShapeID="_x0000_i1032" DrawAspect="Content" ObjectID="_1809834860" r:id="rId31"/>
        </w:object>
      </w:r>
      <w:r w:rsidRPr="009761FF">
        <w:rPr>
          <w:rFonts w:ascii="Arial" w:hAnsi="Arial" w:cs="Arial"/>
          <w:sz w:val="20"/>
          <w:szCs w:val="20"/>
        </w:rPr>
        <w:t xml:space="preserve"> </w:t>
      </w:r>
      <w:r w:rsidRPr="009761FF">
        <w:rPr>
          <w:rFonts w:ascii="Arial" w:hAnsi="Arial" w:cs="Arial"/>
          <w:i/>
          <w:iCs/>
          <w:sz w:val="20"/>
          <w:szCs w:val="20"/>
        </w:rPr>
        <w:t xml:space="preserve">A. </w:t>
      </w:r>
      <w:r w:rsidRPr="009761FF">
        <w:rPr>
          <w:rFonts w:ascii="Arial" w:hAnsi="Arial" w:cs="Arial"/>
          <w:sz w:val="20"/>
          <w:szCs w:val="20"/>
        </w:rPr>
        <w:t xml:space="preserve">Assim, a medida da aresta desse octaedro, em  </w:t>
      </w:r>
      <w:r w:rsidRPr="009761FF">
        <w:rPr>
          <w:rFonts w:ascii="Arial" w:hAnsi="Arial" w:cs="Arial"/>
          <w:position w:val="-4"/>
          <w:sz w:val="20"/>
          <w:szCs w:val="20"/>
        </w:rPr>
        <w:object w:dxaOrig="240" w:dyaOrig="420" w14:anchorId="463C15AF">
          <v:shape id="_x0000_i1033" type="#_x0000_t75" style="width:12pt;height:21pt" o:ole="">
            <v:imagedata r:id="rId32" o:title=""/>
          </v:shape>
          <o:OLEObject Type="Embed" ProgID="Equation.3" ShapeID="_x0000_i1033" DrawAspect="Content" ObjectID="_1809834861" r:id="rId33"/>
        </w:object>
      </w:r>
      <w:r w:rsidRPr="009761FF">
        <w:rPr>
          <w:rFonts w:ascii="Arial" w:hAnsi="Arial" w:cs="Arial"/>
          <w:sz w:val="20"/>
          <w:szCs w:val="20"/>
        </w:rPr>
        <w:t>, é aproximadamente igual a:</w:t>
      </w:r>
    </w:p>
    <w:p w14:paraId="150881AA" w14:textId="77777777" w:rsidR="007D1882" w:rsidRPr="009761FF" w:rsidRDefault="007D1882" w:rsidP="007D1882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0"/>
          <w:szCs w:val="10"/>
        </w:rPr>
      </w:pPr>
    </w:p>
    <w:p w14:paraId="0263066B" w14:textId="77777777" w:rsidR="007D1882" w:rsidRPr="009761FF" w:rsidRDefault="007D1882" w:rsidP="007D188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761FF">
        <w:rPr>
          <w:rFonts w:ascii="Arial" w:hAnsi="Arial" w:cs="Arial"/>
          <w:sz w:val="20"/>
          <w:szCs w:val="20"/>
        </w:rPr>
        <w:t xml:space="preserve">a) 1,53                                   </w:t>
      </w:r>
      <w:r>
        <w:rPr>
          <w:rFonts w:ascii="Arial" w:hAnsi="Arial" w:cs="Arial"/>
          <w:sz w:val="20"/>
          <w:szCs w:val="20"/>
        </w:rPr>
        <w:t xml:space="preserve">   </w:t>
      </w:r>
      <w:r w:rsidRPr="009761FF">
        <w:rPr>
          <w:rFonts w:ascii="Arial" w:hAnsi="Arial" w:cs="Arial"/>
          <w:sz w:val="20"/>
          <w:szCs w:val="20"/>
        </w:rPr>
        <w:t xml:space="preserve"> b) 1,79                            </w:t>
      </w:r>
      <w:r>
        <w:rPr>
          <w:rFonts w:ascii="Arial" w:hAnsi="Arial" w:cs="Arial"/>
          <w:sz w:val="20"/>
          <w:szCs w:val="20"/>
        </w:rPr>
        <w:t xml:space="preserve">      </w:t>
      </w:r>
      <w:r w:rsidRPr="009761FF">
        <w:rPr>
          <w:rFonts w:ascii="Arial" w:hAnsi="Arial" w:cs="Arial"/>
          <w:sz w:val="20"/>
          <w:szCs w:val="20"/>
        </w:rPr>
        <w:t xml:space="preserve"> c) 2,16      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9761FF">
        <w:rPr>
          <w:rFonts w:ascii="Arial" w:hAnsi="Arial" w:cs="Arial"/>
          <w:sz w:val="20"/>
          <w:szCs w:val="20"/>
        </w:rPr>
        <w:t>d) 2,62</w:t>
      </w:r>
    </w:p>
    <w:p w14:paraId="2BF9D811" w14:textId="77777777" w:rsidR="007D1882" w:rsidRDefault="007D1882" w:rsidP="007D188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AE2C990" w14:textId="7AF90CD6" w:rsidR="007D1882" w:rsidRPr="002B3F5C" w:rsidRDefault="007D1882" w:rsidP="007D188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8. </w:t>
      </w:r>
      <w:r w:rsidRPr="002B3F5C">
        <w:rPr>
          <w:rFonts w:ascii="Arial" w:hAnsi="Arial" w:cs="Arial"/>
          <w:sz w:val="20"/>
          <w:szCs w:val="20"/>
        </w:rPr>
        <w:t>Sete diferentes figuras foram criadas para ilustrar, em grupos d</w:t>
      </w:r>
      <w:r>
        <w:rPr>
          <w:rFonts w:ascii="Arial" w:hAnsi="Arial" w:cs="Arial"/>
          <w:sz w:val="20"/>
          <w:szCs w:val="20"/>
        </w:rPr>
        <w:t xml:space="preserve">e quatro, o Manual do Candidato </w:t>
      </w:r>
      <w:r w:rsidRPr="002B3F5C">
        <w:rPr>
          <w:rFonts w:ascii="Arial" w:hAnsi="Arial" w:cs="Arial"/>
          <w:sz w:val="20"/>
          <w:szCs w:val="20"/>
        </w:rPr>
        <w:t>do Vestibular Estadual 2007.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Um desses grupos está apresentado a seguir.</w:t>
      </w:r>
    </w:p>
    <w:p w14:paraId="595B6B6F" w14:textId="12ABD643" w:rsidR="007D1882" w:rsidRDefault="007D1882" w:rsidP="007D1882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35CCC27A" wp14:editId="064865DB">
            <wp:simplePos x="0" y="0"/>
            <wp:positionH relativeFrom="column">
              <wp:posOffset>1356360</wp:posOffset>
            </wp:positionH>
            <wp:positionV relativeFrom="paragraph">
              <wp:posOffset>64135</wp:posOffset>
            </wp:positionV>
            <wp:extent cx="3419475" cy="753110"/>
            <wp:effectExtent l="19050" t="19050" r="28575" b="27940"/>
            <wp:wrapTight wrapText="bothSides">
              <wp:wrapPolygon edited="0">
                <wp:start x="-120" y="-546"/>
                <wp:lineTo x="-120" y="21855"/>
                <wp:lineTo x="21660" y="21855"/>
                <wp:lineTo x="21660" y="-546"/>
                <wp:lineTo x="-120" y="-546"/>
              </wp:wrapPolygon>
            </wp:wrapTight>
            <wp:docPr id="45518570" name="Imagem 19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8570" name="Imagem 19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lum bright="-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753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355E2A" w14:textId="77777777" w:rsidR="007D1882" w:rsidRDefault="007D1882" w:rsidP="007D1882">
      <w:pPr>
        <w:spacing w:line="276" w:lineRule="auto"/>
        <w:rPr>
          <w:rFonts w:ascii="Arial" w:hAnsi="Arial" w:cs="Arial"/>
          <w:sz w:val="20"/>
          <w:szCs w:val="20"/>
        </w:rPr>
      </w:pPr>
    </w:p>
    <w:p w14:paraId="516A26C2" w14:textId="77777777" w:rsidR="007D1882" w:rsidRDefault="007D1882" w:rsidP="007D1882">
      <w:pPr>
        <w:spacing w:line="276" w:lineRule="auto"/>
        <w:rPr>
          <w:rFonts w:ascii="Arial" w:hAnsi="Arial" w:cs="Arial"/>
          <w:sz w:val="20"/>
          <w:szCs w:val="20"/>
        </w:rPr>
      </w:pPr>
    </w:p>
    <w:p w14:paraId="705DAE79" w14:textId="77777777" w:rsidR="007D1882" w:rsidRDefault="007D1882" w:rsidP="007D1882">
      <w:pPr>
        <w:spacing w:line="276" w:lineRule="auto"/>
        <w:rPr>
          <w:rFonts w:ascii="Arial" w:hAnsi="Arial" w:cs="Arial"/>
          <w:sz w:val="20"/>
          <w:szCs w:val="20"/>
        </w:rPr>
      </w:pPr>
    </w:p>
    <w:p w14:paraId="54FB5B88" w14:textId="77777777" w:rsidR="007D1882" w:rsidRDefault="007D1882" w:rsidP="007D1882">
      <w:pPr>
        <w:spacing w:line="276" w:lineRule="auto"/>
        <w:rPr>
          <w:rFonts w:ascii="Arial" w:hAnsi="Arial" w:cs="Arial"/>
          <w:sz w:val="20"/>
          <w:szCs w:val="20"/>
        </w:rPr>
      </w:pPr>
    </w:p>
    <w:p w14:paraId="49F348BF" w14:textId="77777777" w:rsidR="007D1882" w:rsidRPr="009A209B" w:rsidRDefault="007D1882" w:rsidP="007D1882">
      <w:pPr>
        <w:spacing w:line="276" w:lineRule="auto"/>
        <w:rPr>
          <w:rFonts w:ascii="Arial" w:hAnsi="Arial" w:cs="Arial"/>
          <w:sz w:val="6"/>
          <w:szCs w:val="6"/>
        </w:rPr>
      </w:pPr>
    </w:p>
    <w:p w14:paraId="153AA726" w14:textId="77777777" w:rsidR="007D1882" w:rsidRDefault="007D1882" w:rsidP="007D1882">
      <w:pPr>
        <w:spacing w:line="276" w:lineRule="auto"/>
        <w:rPr>
          <w:rFonts w:ascii="Arial" w:hAnsi="Arial" w:cs="Arial"/>
          <w:sz w:val="20"/>
          <w:szCs w:val="20"/>
        </w:rPr>
      </w:pPr>
      <w:r w:rsidRPr="002B3F5C">
        <w:rPr>
          <w:rFonts w:ascii="Arial" w:hAnsi="Arial" w:cs="Arial"/>
          <w:sz w:val="20"/>
          <w:szCs w:val="20"/>
        </w:rPr>
        <w:t>Considere que cada grupo de quatro figuras que poderia ser formado é distinto de outro somente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quando pelo menos uma de suas figuras for diferente.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Nesse caso, o número total de grupos distintos entre si que poderiam ser formados para ilustrar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o Manual é igual a:</w:t>
      </w:r>
      <w:r>
        <w:rPr>
          <w:rFonts w:ascii="Arial" w:hAnsi="Arial" w:cs="Arial"/>
          <w:sz w:val="20"/>
          <w:szCs w:val="20"/>
        </w:rPr>
        <w:t xml:space="preserve"> </w:t>
      </w:r>
    </w:p>
    <w:p w14:paraId="062B1587" w14:textId="77777777" w:rsidR="007D1882" w:rsidRPr="00CB3D01" w:rsidRDefault="007D1882" w:rsidP="007D1882">
      <w:pPr>
        <w:spacing w:line="276" w:lineRule="auto"/>
        <w:rPr>
          <w:rFonts w:ascii="Arial" w:hAnsi="Arial" w:cs="Arial"/>
          <w:sz w:val="10"/>
          <w:szCs w:val="10"/>
        </w:rPr>
      </w:pPr>
    </w:p>
    <w:p w14:paraId="3DE5A2C7" w14:textId="77777777" w:rsidR="007D1882" w:rsidRPr="002B3F5C" w:rsidRDefault="007D1882" w:rsidP="007D18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2B3F5C">
        <w:rPr>
          <w:rFonts w:ascii="Arial" w:hAnsi="Arial" w:cs="Arial"/>
          <w:sz w:val="20"/>
          <w:szCs w:val="20"/>
        </w:rPr>
        <w:t>) 24</w:t>
      </w:r>
      <w:r>
        <w:rPr>
          <w:rFonts w:ascii="Arial" w:hAnsi="Arial" w:cs="Arial"/>
          <w:sz w:val="20"/>
          <w:szCs w:val="20"/>
        </w:rPr>
        <w:t xml:space="preserve">                                         b</w:t>
      </w:r>
      <w:r w:rsidRPr="009A209B">
        <w:rPr>
          <w:rFonts w:ascii="Arial" w:hAnsi="Arial" w:cs="Arial"/>
          <w:sz w:val="20"/>
          <w:szCs w:val="20"/>
        </w:rPr>
        <w:t>)</w:t>
      </w:r>
      <w:r w:rsidRPr="002B3F5C">
        <w:rPr>
          <w:rFonts w:ascii="Arial" w:hAnsi="Arial" w:cs="Arial"/>
          <w:sz w:val="20"/>
          <w:szCs w:val="20"/>
        </w:rPr>
        <w:t xml:space="preserve"> 35</w:t>
      </w:r>
      <w:r>
        <w:rPr>
          <w:rFonts w:ascii="Arial" w:hAnsi="Arial" w:cs="Arial"/>
          <w:sz w:val="20"/>
          <w:szCs w:val="20"/>
        </w:rPr>
        <w:t xml:space="preserve">                                          c</w:t>
      </w:r>
      <w:r w:rsidRPr="002B3F5C">
        <w:rPr>
          <w:rFonts w:ascii="Arial" w:hAnsi="Arial" w:cs="Arial"/>
          <w:sz w:val="20"/>
          <w:szCs w:val="20"/>
        </w:rPr>
        <w:t>) 70</w:t>
      </w:r>
      <w:r>
        <w:rPr>
          <w:rFonts w:ascii="Arial" w:hAnsi="Arial" w:cs="Arial"/>
          <w:sz w:val="20"/>
          <w:szCs w:val="20"/>
        </w:rPr>
        <w:t xml:space="preserve">                              d</w:t>
      </w:r>
      <w:r w:rsidRPr="002B3F5C">
        <w:rPr>
          <w:rFonts w:ascii="Arial" w:hAnsi="Arial" w:cs="Arial"/>
          <w:sz w:val="20"/>
          <w:szCs w:val="20"/>
        </w:rPr>
        <w:t>) 140</w:t>
      </w:r>
    </w:p>
    <w:p w14:paraId="2DA271C1" w14:textId="77777777" w:rsidR="007D1882" w:rsidRPr="00421F06" w:rsidRDefault="007D1882" w:rsidP="007D1882">
      <w:pPr>
        <w:autoSpaceDE w:val="0"/>
        <w:autoSpaceDN w:val="0"/>
        <w:adjustRightInd w:val="0"/>
        <w:rPr>
          <w:rFonts w:ascii="Tahoma" w:hAnsi="Tahoma" w:cs="Tahoma"/>
          <w:color w:val="000000"/>
          <w:sz w:val="18"/>
          <w:szCs w:val="18"/>
        </w:rPr>
      </w:pPr>
    </w:p>
    <w:p w14:paraId="4BF2BB33" w14:textId="77777777" w:rsidR="007D1882" w:rsidRPr="00AD18EF" w:rsidRDefault="007D1882" w:rsidP="007D1882">
      <w:pPr>
        <w:autoSpaceDE w:val="0"/>
        <w:autoSpaceDN w:val="0"/>
        <w:adjustRightInd w:val="0"/>
        <w:rPr>
          <w:rFonts w:ascii="Tahoma" w:hAnsi="Tahoma" w:cs="Tahoma"/>
          <w:color w:val="000000"/>
          <w:sz w:val="10"/>
          <w:szCs w:val="10"/>
        </w:rPr>
      </w:pPr>
    </w:p>
    <w:p w14:paraId="3A04754F" w14:textId="77777777" w:rsidR="007D1882" w:rsidRDefault="007D1882" w:rsidP="007D188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E2D29FC" w14:textId="77777777" w:rsidR="00764552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3EDDDDB" w14:textId="77777777" w:rsidR="00764552" w:rsidRPr="00AD18EF" w:rsidRDefault="00764552" w:rsidP="0076455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3FEB06B" w14:textId="77777777" w:rsidR="00764552" w:rsidRPr="00764552" w:rsidRDefault="00764552" w:rsidP="00764552">
      <w:pPr>
        <w:autoSpaceDE w:val="0"/>
        <w:autoSpaceDN w:val="0"/>
        <w:adjustRightInd w:val="0"/>
        <w:rPr>
          <w:rFonts w:ascii="Arial" w:hAnsi="Arial" w:cs="Arial"/>
          <w:b/>
          <w:u w:val="single"/>
        </w:rPr>
      </w:pPr>
    </w:p>
    <w:sectPr w:rsidR="00764552" w:rsidRPr="00764552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76959" w14:textId="77777777" w:rsidR="00F071D9" w:rsidRDefault="00F071D9">
      <w:r>
        <w:separator/>
      </w:r>
    </w:p>
  </w:endnote>
  <w:endnote w:type="continuationSeparator" w:id="0">
    <w:p w14:paraId="52970A49" w14:textId="77777777" w:rsidR="00F071D9" w:rsidRDefault="00F07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TT31890e2573O056013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F232B" w14:textId="77777777" w:rsidR="00F071D9" w:rsidRDefault="00F071D9">
      <w:r>
        <w:separator/>
      </w:r>
    </w:p>
  </w:footnote>
  <w:footnote w:type="continuationSeparator" w:id="0">
    <w:p w14:paraId="00B36F6C" w14:textId="77777777" w:rsidR="00F071D9" w:rsidRDefault="00F07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1B82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882"/>
    <w:rsid w:val="007D1DD0"/>
    <w:rsid w:val="007D727C"/>
    <w:rsid w:val="007E11B6"/>
    <w:rsid w:val="007E7529"/>
    <w:rsid w:val="007F1E72"/>
    <w:rsid w:val="007F3E9B"/>
    <w:rsid w:val="008006B6"/>
    <w:rsid w:val="00800AFD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5EDD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071D9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image" Target="media/image8.wmf"/><Relationship Id="rId26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8.png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3.bin"/><Relationship Id="rId25" Type="http://schemas.openxmlformats.org/officeDocument/2006/relationships/image" Target="media/image13.wmf"/><Relationship Id="rId33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29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2.png"/><Relationship Id="rId32" Type="http://schemas.openxmlformats.org/officeDocument/2006/relationships/image" Target="media/image17.wm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1.png"/><Relationship Id="rId28" Type="http://schemas.openxmlformats.org/officeDocument/2006/relationships/oleObject" Target="embeddings/oleObject7.bin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oleObject" Target="embeddings/oleObject5.bin"/><Relationship Id="rId27" Type="http://schemas.openxmlformats.org/officeDocument/2006/relationships/image" Target="media/image14.wmf"/><Relationship Id="rId30" Type="http://schemas.openxmlformats.org/officeDocument/2006/relationships/image" Target="media/image16.wmf"/><Relationship Id="rId35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4</Pages>
  <Words>810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2025-05-27T10:08:00Z</dcterms:created>
  <dcterms:modified xsi:type="dcterms:W3CDTF">2025-05-27T10:08:00Z</dcterms:modified>
</cp:coreProperties>
</file>