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2"/>
        <w:gridCol w:w="6543"/>
        <w:gridCol w:w="1386"/>
      </w:tblGrid>
      <w:tr w:rsidR="003016B7" w:rsidRPr="00603E64" w14:paraId="38E9A78D" w14:textId="77777777" w:rsidTr="003016B7">
        <w:trPr>
          <w:cantSplit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D8EF" w14:textId="24A1CF56" w:rsidR="003016B7" w:rsidRPr="00603E64" w:rsidRDefault="003016B7" w:rsidP="00BD3836">
            <w:r>
              <w:rPr>
                <w:noProof/>
                <w:lang w:eastAsia="pt-BR"/>
              </w:rPr>
              <w:drawing>
                <wp:inline distT="0" distB="0" distL="0" distR="0" wp14:anchorId="7769010B" wp14:editId="22771FF0">
                  <wp:extent cx="746760" cy="792480"/>
                  <wp:effectExtent l="0" t="0" r="0" b="7620"/>
                  <wp:docPr id="597392834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676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F1181" w14:textId="77777777" w:rsidR="003016B7" w:rsidRPr="00487D4C" w:rsidRDefault="003016B7" w:rsidP="000C1C0C">
            <w:pPr>
              <w:jc w:val="both"/>
              <w:rPr>
                <w:rFonts w:cs="Calibri"/>
                <w:b/>
                <w:sz w:val="10"/>
                <w:szCs w:val="10"/>
              </w:rPr>
            </w:pPr>
          </w:p>
          <w:p w14:paraId="108F630C" w14:textId="77777777" w:rsidR="003016B7" w:rsidRDefault="003016B7" w:rsidP="000C1C0C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PROFESSORES: MARCOS JOSÉ / WALTER TADEU</w:t>
            </w:r>
          </w:p>
          <w:p w14:paraId="67D78D63" w14:textId="77777777" w:rsidR="003016B7" w:rsidRDefault="003016B7" w:rsidP="000C1C0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5357FA7C" w14:textId="5925014E" w:rsidR="003016B7" w:rsidRDefault="003016B7" w:rsidP="000C1C0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Exame Discursivo - 202</w:t>
            </w:r>
            <w:r w:rsidR="00434518">
              <w:rPr>
                <w:rFonts w:ascii="Arial" w:hAnsi="Arial" w:cs="Arial"/>
                <w:b/>
                <w:u w:val="single"/>
              </w:rPr>
              <w:t>6</w:t>
            </w:r>
          </w:p>
          <w:p w14:paraId="713159FC" w14:textId="77777777" w:rsidR="003016B7" w:rsidRPr="00603E64" w:rsidRDefault="003016B7" w:rsidP="000C1C0C">
            <w:pPr>
              <w:rPr>
                <w:rFonts w:cs="Calibri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0AD1" w14:textId="12B08311" w:rsidR="003016B7" w:rsidRPr="00603E64" w:rsidRDefault="003016B7" w:rsidP="000C1C0C">
            <w:pPr>
              <w:jc w:val="both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259E9F3" wp14:editId="7C068DB4">
                  <wp:extent cx="739140" cy="792480"/>
                  <wp:effectExtent l="0" t="0" r="3810" b="7620"/>
                  <wp:docPr id="999680684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14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EEBD00" w14:textId="6D957DDB" w:rsidR="008B1908" w:rsidRDefault="008B1908" w:rsidP="003016B7"/>
    <w:p w14:paraId="1B80B7F0" w14:textId="64448450" w:rsidR="003016B7" w:rsidRPr="003869A6" w:rsidRDefault="003016B7" w:rsidP="003016B7">
      <w:pPr>
        <w:jc w:val="center"/>
        <w:rPr>
          <w:rFonts w:ascii="Arial" w:hAnsi="Arial" w:cs="Arial"/>
          <w:b/>
          <w:color w:val="FF0000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 xml:space="preserve">Matemática </w:t>
      </w:r>
    </w:p>
    <w:p w14:paraId="341D3A92" w14:textId="77777777" w:rsidR="003016B7" w:rsidRPr="006F617B" w:rsidRDefault="003016B7" w:rsidP="003016B7">
      <w:pPr>
        <w:autoSpaceDE w:val="0"/>
        <w:autoSpaceDN w:val="0"/>
        <w:adjustRightInd w:val="0"/>
        <w:jc w:val="both"/>
        <w:rPr>
          <w:rFonts w:ascii="Arial" w:hAnsi="Arial" w:cs="Arial"/>
          <w:sz w:val="10"/>
          <w:szCs w:val="10"/>
        </w:rPr>
      </w:pPr>
    </w:p>
    <w:p w14:paraId="2EFF9649" w14:textId="3DA16C1D" w:rsidR="003016B7" w:rsidRDefault="003016B7" w:rsidP="003016B7">
      <w:pPr>
        <w:autoSpaceDE w:val="0"/>
        <w:autoSpaceDN w:val="0"/>
        <w:adjustRightInd w:val="0"/>
        <w:jc w:val="both"/>
      </w:pPr>
      <w:r w:rsidRPr="0096113E">
        <w:t>1. (UERJ)</w:t>
      </w:r>
      <w:r w:rsidRPr="006E0666">
        <w:rPr>
          <w:rFonts w:ascii="Arial" w:hAnsi="Arial" w:cs="Arial"/>
          <w:sz w:val="20"/>
          <w:szCs w:val="20"/>
        </w:rPr>
        <w:t xml:space="preserve"> </w:t>
      </w:r>
      <w:r w:rsidR="00DF6C6D" w:rsidRPr="00DF6C6D">
        <w:t>No gráfico a seguir, estão representados os totais de exportações e de importações brasileiras, entre os anos de 2020 e 2024, calculados em bilhões de dólares.</w:t>
      </w:r>
    </w:p>
    <w:p w14:paraId="2E5C2879" w14:textId="77777777" w:rsidR="00DF6C6D" w:rsidRDefault="00DF6C6D" w:rsidP="003016B7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14:paraId="2866A217" w14:textId="486BAD0E" w:rsidR="00DF6C6D" w:rsidRPr="000553EF" w:rsidRDefault="00DF6C6D" w:rsidP="00DF6C6D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6"/>
          <w:szCs w:val="6"/>
        </w:rPr>
      </w:pPr>
      <w:r w:rsidRPr="00DF6C6D">
        <w:rPr>
          <w:rFonts w:ascii="Arial" w:hAnsi="Arial" w:cs="Arial"/>
          <w:b/>
          <w:noProof/>
          <w:color w:val="FF0000"/>
          <w:sz w:val="6"/>
          <w:szCs w:val="6"/>
        </w:rPr>
        <w:drawing>
          <wp:inline distT="0" distB="0" distL="0" distR="0" wp14:anchorId="65DAC6AE" wp14:editId="536B079F">
            <wp:extent cx="5631180" cy="2653005"/>
            <wp:effectExtent l="0" t="0" r="7620" b="0"/>
            <wp:docPr id="1270687720" name="Imagem 1" descr="Gráfico, Gráfico de barr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687720" name="Imagem 1" descr="Gráfico, Gráfico de barras&#10;&#10;O conteúdo gerado por IA pode estar incorre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2226" cy="2658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03558" w14:textId="77777777" w:rsidR="00BD3836" w:rsidRPr="00BD3836" w:rsidRDefault="00BD3836" w:rsidP="000553E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10"/>
          <w:szCs w:val="10"/>
        </w:rPr>
      </w:pPr>
    </w:p>
    <w:p w14:paraId="1CF523EB" w14:textId="77777777" w:rsidR="00BD3836" w:rsidRDefault="00DF6C6D" w:rsidP="000553E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F6C6D">
        <w:rPr>
          <w:rFonts w:ascii="Arial" w:hAnsi="Arial" w:cs="Arial"/>
          <w:bCs/>
          <w:sz w:val="20"/>
          <w:szCs w:val="20"/>
        </w:rPr>
        <w:t>Considere que, nesse período, a média anual das exportações brasileiras é M</w:t>
      </w:r>
      <w:r w:rsidRPr="00DF6C6D">
        <w:rPr>
          <w:rFonts w:ascii="Arial" w:hAnsi="Arial" w:cs="Arial"/>
          <w:bCs/>
          <w:sz w:val="20"/>
          <w:szCs w:val="20"/>
          <w:vertAlign w:val="subscript"/>
        </w:rPr>
        <w:t>E</w:t>
      </w:r>
      <w:r w:rsidRPr="00DF6C6D">
        <w:rPr>
          <w:rFonts w:ascii="Arial" w:hAnsi="Arial" w:cs="Arial"/>
          <w:bCs/>
          <w:sz w:val="20"/>
          <w:szCs w:val="20"/>
        </w:rPr>
        <w:t xml:space="preserve"> e a média das importações é M</w:t>
      </w:r>
      <w:r w:rsidRPr="00DF6C6D">
        <w:rPr>
          <w:rFonts w:ascii="Arial" w:hAnsi="Arial" w:cs="Arial"/>
          <w:bCs/>
          <w:sz w:val="20"/>
          <w:szCs w:val="20"/>
          <w:vertAlign w:val="subscript"/>
        </w:rPr>
        <w:t>I</w:t>
      </w:r>
      <w:r w:rsidR="00BD3836">
        <w:rPr>
          <w:rFonts w:ascii="Arial" w:hAnsi="Arial" w:cs="Arial"/>
          <w:bCs/>
          <w:sz w:val="20"/>
          <w:szCs w:val="20"/>
        </w:rPr>
        <w:t>.</w:t>
      </w:r>
      <w:r w:rsidRPr="00DF6C6D">
        <w:rPr>
          <w:rFonts w:ascii="Arial" w:hAnsi="Arial" w:cs="Arial"/>
          <w:bCs/>
          <w:sz w:val="20"/>
          <w:szCs w:val="20"/>
        </w:rPr>
        <w:t xml:space="preserve">  </w:t>
      </w:r>
    </w:p>
    <w:p w14:paraId="6C0B5A3A" w14:textId="77777777" w:rsidR="00BD3836" w:rsidRPr="00BD3836" w:rsidRDefault="00BD3836" w:rsidP="00BD3836">
      <w:pPr>
        <w:autoSpaceDE w:val="0"/>
        <w:autoSpaceDN w:val="0"/>
        <w:adjustRightInd w:val="0"/>
        <w:jc w:val="both"/>
        <w:rPr>
          <w:rFonts w:ascii="Arial" w:hAnsi="Arial" w:cs="Arial"/>
          <w:bCs/>
          <w:sz w:val="6"/>
          <w:szCs w:val="6"/>
        </w:rPr>
      </w:pPr>
    </w:p>
    <w:p w14:paraId="31896F91" w14:textId="036F9DF4" w:rsidR="00DF6C6D" w:rsidRPr="00DF6C6D" w:rsidRDefault="00DF6C6D" w:rsidP="000553E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F6C6D">
        <w:rPr>
          <w:rFonts w:ascii="Arial" w:hAnsi="Arial" w:cs="Arial"/>
          <w:bCs/>
          <w:sz w:val="20"/>
          <w:szCs w:val="20"/>
        </w:rPr>
        <w:t xml:space="preserve">Calcule a razão percentual </w:t>
      </w:r>
      <m:oMath>
        <m:f>
          <m:fPr>
            <m:ctrlPr>
              <w:rPr>
                <w:rFonts w:ascii="Cambria Math" w:hAnsi="Cambria Math" w:cs="Arial"/>
                <w:bCs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Arial"/>
                    <w:sz w:val="28"/>
                    <w:szCs w:val="28"/>
                  </w:rPr>
                  <m:t>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bCs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Arial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Arial"/>
                    <w:sz w:val="28"/>
                    <w:szCs w:val="28"/>
                  </w:rPr>
                  <m:t>I</m:t>
                </m:r>
              </m:sub>
            </m:sSub>
          </m:den>
        </m:f>
      </m:oMath>
      <w:r>
        <w:rPr>
          <w:rFonts w:ascii="Arial" w:hAnsi="Arial" w:cs="Arial"/>
          <w:bCs/>
          <w:sz w:val="20"/>
          <w:szCs w:val="20"/>
        </w:rPr>
        <w:t>.</w:t>
      </w:r>
    </w:p>
    <w:p w14:paraId="03667676" w14:textId="77777777" w:rsidR="008673DE" w:rsidRPr="00DF6C6D" w:rsidRDefault="008673DE" w:rsidP="00DF6C6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14:paraId="32CCFECF" w14:textId="7FF6B0A4" w:rsidR="000553EF" w:rsidRDefault="00D478C3" w:rsidP="000553EF">
      <w:pPr>
        <w:jc w:val="both"/>
      </w:pPr>
      <w:r>
        <w:t>2</w:t>
      </w:r>
      <w:r w:rsidR="0096113E" w:rsidRPr="0096113E">
        <w:t>. (UERJ)</w:t>
      </w:r>
      <w:r w:rsidR="0096113E">
        <w:t xml:space="preserve"> </w:t>
      </w:r>
      <w:r w:rsidR="00F24E64" w:rsidRPr="00F24E64">
        <w:t>Os dados apresentados a seguir, disponibilizados pelo Ministério do Desenvolvimento, Indústria, Comércio e Serviços, mostram a distribuição percentual do total das exportações do Brasil para alguns países parceiros comerciais em junho de 2025. Observe que as exportações para os Estados Unidos representam 11,5% desse total.</w:t>
      </w:r>
    </w:p>
    <w:p w14:paraId="13E7A1D0" w14:textId="7BF1555E" w:rsidR="00F24E64" w:rsidRDefault="00F24E64" w:rsidP="000553EF">
      <w:pPr>
        <w:jc w:val="both"/>
        <w:rPr>
          <w:sz w:val="6"/>
          <w:szCs w:val="6"/>
        </w:rPr>
      </w:pPr>
      <w:r w:rsidRPr="00F24E64">
        <w:rPr>
          <w:noProof/>
          <w:sz w:val="6"/>
          <w:szCs w:val="6"/>
        </w:rPr>
        <w:drawing>
          <wp:inline distT="0" distB="0" distL="0" distR="0" wp14:anchorId="7464ECEF" wp14:editId="7EC6D1EE">
            <wp:extent cx="6301105" cy="2201545"/>
            <wp:effectExtent l="0" t="0" r="4445" b="8255"/>
            <wp:docPr id="1499869716" name="Imagem 1" descr="Gráfico, Gráfico de casca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869716" name="Imagem 1" descr="Gráfico, Gráfico de cascata&#10;&#10;O conteúdo gerado por IA pode estar incorre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220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FC193" w14:textId="77777777" w:rsidR="00D773DF" w:rsidRPr="0096113E" w:rsidRDefault="00D773DF" w:rsidP="000553EF">
      <w:pPr>
        <w:jc w:val="both"/>
        <w:rPr>
          <w:sz w:val="6"/>
          <w:szCs w:val="6"/>
        </w:rPr>
      </w:pPr>
    </w:p>
    <w:p w14:paraId="17A3846F" w14:textId="5E1E2740" w:rsidR="0096113E" w:rsidRDefault="0096113E" w:rsidP="00190E5A">
      <w:pPr>
        <w:jc w:val="center"/>
      </w:pPr>
    </w:p>
    <w:p w14:paraId="3E05EA30" w14:textId="77777777" w:rsidR="0096113E" w:rsidRPr="0096113E" w:rsidRDefault="0096113E" w:rsidP="0096113E">
      <w:pPr>
        <w:rPr>
          <w:sz w:val="10"/>
          <w:szCs w:val="10"/>
        </w:rPr>
      </w:pPr>
    </w:p>
    <w:p w14:paraId="461561B9" w14:textId="5D545403" w:rsidR="00072F56" w:rsidRPr="00072F56" w:rsidRDefault="00D773DF" w:rsidP="0096113E">
      <w:pPr>
        <w:jc w:val="both"/>
        <w:rPr>
          <w:b/>
          <w:bCs/>
          <w:color w:val="FF0000"/>
          <w:sz w:val="6"/>
          <w:szCs w:val="6"/>
        </w:rPr>
      </w:pPr>
      <w:r w:rsidRPr="00D773DF">
        <w:t>Considerando que 40% das exportações para os Estados Unidos foram sobretaxados pelo tarifaço do presidente Donald Trump, calcule o percentual total das exportações brasileiras atingidas por essa sobretaxação.</w:t>
      </w:r>
    </w:p>
    <w:p w14:paraId="43790337" w14:textId="77777777" w:rsidR="00D773DF" w:rsidRPr="00D773DF" w:rsidRDefault="00D773DF" w:rsidP="00072F56">
      <w:pPr>
        <w:jc w:val="both"/>
        <w:rPr>
          <w:b/>
          <w:bCs/>
          <w:color w:val="FF0000"/>
          <w:sz w:val="6"/>
          <w:szCs w:val="6"/>
        </w:rPr>
      </w:pPr>
    </w:p>
    <w:p w14:paraId="76CBEF10" w14:textId="77777777" w:rsidR="00967504" w:rsidRPr="00967504" w:rsidRDefault="00967504" w:rsidP="00BD3836">
      <w:pPr>
        <w:jc w:val="right"/>
        <w:rPr>
          <w:b/>
          <w:bCs/>
          <w:color w:val="FF0000"/>
          <w:sz w:val="6"/>
          <w:szCs w:val="6"/>
        </w:rPr>
      </w:pPr>
    </w:p>
    <w:p w14:paraId="4513F85C" w14:textId="77777777" w:rsidR="00EB2A88" w:rsidRDefault="00EB2A88" w:rsidP="0096113E">
      <w:pPr>
        <w:jc w:val="both"/>
      </w:pPr>
    </w:p>
    <w:p w14:paraId="2F9AF2AD" w14:textId="7C56F9D6" w:rsidR="00D478C3" w:rsidRDefault="00D478C3" w:rsidP="00E737A2">
      <w:pPr>
        <w:jc w:val="both"/>
      </w:pPr>
      <w:r>
        <w:t>3</w:t>
      </w:r>
      <w:r w:rsidRPr="0096113E">
        <w:t>. (UERJ)</w:t>
      </w:r>
      <w:r>
        <w:t xml:space="preserve"> </w:t>
      </w:r>
      <w:r w:rsidR="00E737A2" w:rsidRPr="00E737A2">
        <w:t>Um pequeno comerciante pediu, no dia 05/01/2025, em uma cooperativa de crédito, um empréstimo de R$ 10.000,00 para ser pago 10 meses depois, no dia 05/11/2025. O empréstimo foi feito no regime de juros compostos, com taxa de 2% ao mês. Considere a tabela:</w:t>
      </w:r>
    </w:p>
    <w:p w14:paraId="16AFF730" w14:textId="77777777" w:rsidR="008A160D" w:rsidRPr="008A160D" w:rsidRDefault="008A160D" w:rsidP="00E737A2">
      <w:pPr>
        <w:jc w:val="both"/>
        <w:rPr>
          <w:sz w:val="6"/>
          <w:szCs w:val="6"/>
        </w:rPr>
      </w:pPr>
    </w:p>
    <w:p w14:paraId="380806E4" w14:textId="1AC9C0BB" w:rsidR="008A160D" w:rsidRPr="00D478C3" w:rsidRDefault="008A160D" w:rsidP="008A160D">
      <w:pPr>
        <w:jc w:val="center"/>
        <w:rPr>
          <w:b/>
          <w:bCs/>
          <w:color w:val="FF0000"/>
          <w:sz w:val="10"/>
          <w:szCs w:val="10"/>
        </w:rPr>
      </w:pPr>
      <w:r w:rsidRPr="008A160D">
        <w:rPr>
          <w:b/>
          <w:bCs/>
          <w:color w:val="FF0000"/>
          <w:sz w:val="10"/>
          <w:szCs w:val="10"/>
        </w:rPr>
        <w:lastRenderedPageBreak/>
        <w:drawing>
          <wp:inline distT="0" distB="0" distL="0" distR="0" wp14:anchorId="48F3986E" wp14:editId="6898DBDC">
            <wp:extent cx="2263140" cy="1258152"/>
            <wp:effectExtent l="0" t="0" r="3810" b="0"/>
            <wp:docPr id="712519951" name="Imagem 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519951" name="Imagem 1" descr="Tabel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65942" cy="12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7D3CF" w14:textId="46F4BCC3" w:rsidR="008A160D" w:rsidRPr="008A160D" w:rsidRDefault="008A160D" w:rsidP="00D478C3">
      <w:pPr>
        <w:jc w:val="both"/>
      </w:pPr>
      <w:r w:rsidRPr="008A160D">
        <w:t>Calcule o valor que esse comerciante deve pagar na data estabelecida.</w:t>
      </w:r>
    </w:p>
    <w:p w14:paraId="5886D73B" w14:textId="77777777" w:rsidR="008A160D" w:rsidRPr="008A160D" w:rsidRDefault="008A160D" w:rsidP="00D478C3">
      <w:pPr>
        <w:jc w:val="both"/>
        <w:rPr>
          <w:b/>
          <w:bCs/>
          <w:color w:val="FF0000"/>
          <w:sz w:val="10"/>
          <w:szCs w:val="10"/>
        </w:rPr>
      </w:pPr>
    </w:p>
    <w:p w14:paraId="7FB75F2F" w14:textId="77777777" w:rsidR="008A636D" w:rsidRDefault="008A636D" w:rsidP="00D478C3">
      <w:pPr>
        <w:jc w:val="both"/>
        <w:rPr>
          <w:b/>
          <w:bCs/>
          <w:color w:val="FF0000"/>
          <w:sz w:val="10"/>
          <w:szCs w:val="10"/>
        </w:rPr>
      </w:pPr>
    </w:p>
    <w:p w14:paraId="564C92D6" w14:textId="77777777" w:rsidR="003B1918" w:rsidRPr="00E270B8" w:rsidRDefault="003B1918" w:rsidP="00D478C3">
      <w:pPr>
        <w:jc w:val="both"/>
        <w:rPr>
          <w:b/>
          <w:bCs/>
          <w:color w:val="FF0000"/>
          <w:sz w:val="10"/>
          <w:szCs w:val="10"/>
        </w:rPr>
      </w:pPr>
    </w:p>
    <w:p w14:paraId="635574B3" w14:textId="77777777" w:rsidR="0062466F" w:rsidRDefault="00E95EC8" w:rsidP="0062466F">
      <w:pPr>
        <w:jc w:val="both"/>
      </w:pPr>
      <w:r>
        <w:t>4</w:t>
      </w:r>
      <w:r w:rsidRPr="0096113E">
        <w:t>. (UERJ)</w:t>
      </w:r>
      <w:r>
        <w:t xml:space="preserve"> </w:t>
      </w:r>
      <w:r w:rsidR="0062466F" w:rsidRPr="0062466F">
        <w:t xml:space="preserve">Chama-se retângulo de prata o retângulo cuja razão entre o maior e o menor lado é igual ao número de prata p. Considere os seguintes passos de construção do retângulo de prata ABEF: </w:t>
      </w:r>
    </w:p>
    <w:p w14:paraId="7E685478" w14:textId="77777777" w:rsidR="0062466F" w:rsidRPr="0062466F" w:rsidRDefault="0062466F" w:rsidP="0062466F">
      <w:pPr>
        <w:jc w:val="both"/>
        <w:rPr>
          <w:sz w:val="6"/>
          <w:szCs w:val="6"/>
        </w:rPr>
      </w:pPr>
    </w:p>
    <w:p w14:paraId="018DFBFF" w14:textId="77777777" w:rsidR="0062466F" w:rsidRDefault="0062466F" w:rsidP="0062466F">
      <w:pPr>
        <w:jc w:val="both"/>
      </w:pPr>
      <w:r w:rsidRPr="0062466F">
        <w:t xml:space="preserve">1) traçou-se um quadrado ABCD com 1 dm de lado; </w:t>
      </w:r>
    </w:p>
    <w:p w14:paraId="5BECD582" w14:textId="77777777" w:rsidR="0062466F" w:rsidRPr="0062466F" w:rsidRDefault="0062466F" w:rsidP="0062466F">
      <w:pPr>
        <w:jc w:val="both"/>
        <w:rPr>
          <w:sz w:val="6"/>
          <w:szCs w:val="6"/>
        </w:rPr>
      </w:pPr>
    </w:p>
    <w:p w14:paraId="7F59205B" w14:textId="77777777" w:rsidR="0062466F" w:rsidRDefault="0062466F" w:rsidP="0062466F">
      <w:pPr>
        <w:jc w:val="both"/>
      </w:pPr>
      <w:r w:rsidRPr="0062466F">
        <w:t xml:space="preserve">2) em seguida, tomando-se C como centro e AC como raio, traçou-se o arco de circunferência AGE, sendo G o ponto de interseção do arco com a reta AF e </w:t>
      </w:r>
      <w:proofErr w:type="spellStart"/>
      <w:r w:rsidRPr="0062466F">
        <w:t>E</w:t>
      </w:r>
      <w:proofErr w:type="spellEnd"/>
      <w:r w:rsidRPr="0062466F">
        <w:t xml:space="preserve"> o ponto de interseção do arco com a reta BC. </w:t>
      </w:r>
    </w:p>
    <w:p w14:paraId="11C6D0B5" w14:textId="77777777" w:rsidR="0062466F" w:rsidRPr="0062466F" w:rsidRDefault="0062466F" w:rsidP="0062466F">
      <w:pPr>
        <w:jc w:val="both"/>
        <w:rPr>
          <w:sz w:val="6"/>
          <w:szCs w:val="6"/>
        </w:rPr>
      </w:pPr>
    </w:p>
    <w:p w14:paraId="54F31316" w14:textId="193B44B0" w:rsidR="00F94FBE" w:rsidRPr="00175195" w:rsidRDefault="0062466F" w:rsidP="0062466F">
      <w:pPr>
        <w:jc w:val="both"/>
        <w:rPr>
          <w:sz w:val="6"/>
          <w:szCs w:val="6"/>
        </w:rPr>
      </w:pPr>
      <w:r w:rsidRPr="0062466F">
        <w:t>Observe o esquema:</w:t>
      </w:r>
    </w:p>
    <w:p w14:paraId="34F3AC97" w14:textId="52A9ED7D" w:rsidR="0062466F" w:rsidRDefault="0062466F" w:rsidP="0062466F">
      <w:pPr>
        <w:jc w:val="center"/>
        <w:rPr>
          <w:b/>
          <w:bCs/>
          <w:color w:val="FF0000"/>
        </w:rPr>
      </w:pPr>
      <w:r w:rsidRPr="0062466F">
        <w:rPr>
          <w:b/>
          <w:bCs/>
          <w:color w:val="FF0000"/>
        </w:rPr>
        <w:drawing>
          <wp:inline distT="0" distB="0" distL="0" distR="0" wp14:anchorId="4B28ED05" wp14:editId="458E9B69">
            <wp:extent cx="2529840" cy="1524740"/>
            <wp:effectExtent l="0" t="0" r="3810" b="0"/>
            <wp:docPr id="1272498562" name="Imagem 1" descr="Uma imagem contendo pendurado, pequeno, barco, fo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498562" name="Imagem 1" descr="Uma imagem contendo pendurado, pequeno, barco, foto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39125" cy="153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109DD" w14:textId="0723633F" w:rsidR="0062466F" w:rsidRDefault="0062466F" w:rsidP="00361497">
      <w:pPr>
        <w:jc w:val="both"/>
      </w:pPr>
      <w:r w:rsidRPr="0062466F">
        <w:t>Retirando-se os quadrados ABCD e CDGH desse retângulo, obtém-se o retângulo EFGH. Observe:</w:t>
      </w:r>
    </w:p>
    <w:p w14:paraId="24E0D8C2" w14:textId="77777777" w:rsidR="0062466F" w:rsidRPr="00595A5C" w:rsidRDefault="0062466F" w:rsidP="00361497">
      <w:pPr>
        <w:jc w:val="both"/>
        <w:rPr>
          <w:sz w:val="6"/>
          <w:szCs w:val="6"/>
        </w:rPr>
      </w:pPr>
    </w:p>
    <w:p w14:paraId="49CE3D9B" w14:textId="52A3ACB9" w:rsidR="0062466F" w:rsidRPr="0062466F" w:rsidRDefault="00595A5C" w:rsidP="00595A5C">
      <w:pPr>
        <w:jc w:val="center"/>
      </w:pPr>
      <w:r w:rsidRPr="00595A5C">
        <w:drawing>
          <wp:inline distT="0" distB="0" distL="0" distR="0" wp14:anchorId="6C260B26" wp14:editId="52885C1B">
            <wp:extent cx="2552700" cy="1269413"/>
            <wp:effectExtent l="0" t="0" r="0" b="6985"/>
            <wp:docPr id="1849587090" name="Imagem 1" descr="Gráfico, Gráfico de caixa estrei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587090" name="Imagem 1" descr="Gráfico, Gráfico de caixa estreita&#10;&#10;O conteúdo gerado por IA pode estar incorre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8596" cy="127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4ECB2" w14:textId="5CDF53C8" w:rsidR="0062466F" w:rsidRPr="00595A5C" w:rsidRDefault="00595A5C" w:rsidP="00361497">
      <w:pPr>
        <w:jc w:val="both"/>
      </w:pPr>
      <w:r w:rsidRPr="00595A5C">
        <w:t>Sabe-se que os retângulos ABEF e EFGH são semelhantes se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BE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AB</m:t>
                </m:r>
              </m:e>
            </m:acc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E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EH</m:t>
                </m:r>
              </m:e>
            </m:acc>
          </m:den>
        </m:f>
      </m:oMath>
      <w:r>
        <w:t xml:space="preserve"> = p.</w:t>
      </w:r>
    </w:p>
    <w:p w14:paraId="5BFB489D" w14:textId="77777777" w:rsidR="00595A5C" w:rsidRPr="00595A5C" w:rsidRDefault="00595A5C" w:rsidP="00361497">
      <w:pPr>
        <w:jc w:val="both"/>
        <w:rPr>
          <w:sz w:val="6"/>
          <w:szCs w:val="6"/>
        </w:rPr>
      </w:pPr>
    </w:p>
    <w:p w14:paraId="49E22BF9" w14:textId="62DD39B2" w:rsidR="0062466F" w:rsidRPr="00595A5C" w:rsidRDefault="00595A5C" w:rsidP="00361497">
      <w:pPr>
        <w:jc w:val="both"/>
      </w:pPr>
      <w:r w:rsidRPr="00595A5C">
        <w:t>Demonstre que esses retângulos são semelhantes e calcule p.</w:t>
      </w:r>
    </w:p>
    <w:p w14:paraId="67C15FA8" w14:textId="77777777" w:rsidR="00595A5C" w:rsidRPr="00595A5C" w:rsidRDefault="00595A5C" w:rsidP="00361497">
      <w:pPr>
        <w:jc w:val="both"/>
        <w:rPr>
          <w:b/>
          <w:bCs/>
          <w:color w:val="FF0000"/>
          <w:sz w:val="6"/>
          <w:szCs w:val="6"/>
        </w:rPr>
      </w:pPr>
    </w:p>
    <w:p w14:paraId="72B45A74" w14:textId="77777777" w:rsidR="00361497" w:rsidRPr="00175195" w:rsidRDefault="00361497" w:rsidP="00361497">
      <w:pPr>
        <w:jc w:val="both"/>
        <w:rPr>
          <w:b/>
          <w:bCs/>
          <w:color w:val="FF0000"/>
          <w:sz w:val="10"/>
          <w:szCs w:val="10"/>
        </w:rPr>
      </w:pPr>
    </w:p>
    <w:p w14:paraId="067A2E78" w14:textId="76E9672A" w:rsidR="00745255" w:rsidRPr="003B1918" w:rsidRDefault="00745255" w:rsidP="005945DD">
      <w:pPr>
        <w:jc w:val="both"/>
        <w:rPr>
          <w:b/>
          <w:bCs/>
          <w:color w:val="FF0000"/>
          <w:sz w:val="10"/>
          <w:szCs w:val="10"/>
        </w:rPr>
      </w:pPr>
    </w:p>
    <w:p w14:paraId="6A23BA6E" w14:textId="41EB0BD6" w:rsidR="00175195" w:rsidRPr="008C29AC" w:rsidRDefault="00F94FBE" w:rsidP="00175195">
      <w:pPr>
        <w:jc w:val="both"/>
        <w:rPr>
          <w:sz w:val="6"/>
          <w:szCs w:val="6"/>
        </w:rPr>
      </w:pPr>
      <w:r>
        <w:t>5</w:t>
      </w:r>
      <w:r w:rsidRPr="0096113E">
        <w:t>. (UERJ)</w:t>
      </w:r>
      <w:r>
        <w:t xml:space="preserve"> </w:t>
      </w:r>
      <w:r w:rsidR="00776775" w:rsidRPr="00776775">
        <w:t xml:space="preserve">No campus Maracanã da Uerj, junto ao prédio conhecido como </w:t>
      </w:r>
      <w:proofErr w:type="spellStart"/>
      <w:r w:rsidR="00776775" w:rsidRPr="00776775">
        <w:t>Haroldinho</w:t>
      </w:r>
      <w:proofErr w:type="spellEnd"/>
      <w:r w:rsidR="00776775" w:rsidRPr="00776775">
        <w:t>, há um estacionamento protegido por árvores com copas generosas. A área desse estacionamento se aproxima da área de um triângulo retângulo ABC, conforme indica a figura.</w:t>
      </w:r>
    </w:p>
    <w:p w14:paraId="28599A18" w14:textId="2F830D79" w:rsidR="00175195" w:rsidRDefault="00776775" w:rsidP="00175195">
      <w:pPr>
        <w:jc w:val="center"/>
        <w:rPr>
          <w:b/>
          <w:bCs/>
          <w:color w:val="FF0000"/>
        </w:rPr>
      </w:pPr>
      <w:r w:rsidRPr="00776775">
        <w:rPr>
          <w:b/>
          <w:bCs/>
          <w:color w:val="FF0000"/>
        </w:rPr>
        <w:drawing>
          <wp:inline distT="0" distB="0" distL="0" distR="0" wp14:anchorId="51A898D9" wp14:editId="27A620C9">
            <wp:extent cx="4663440" cy="2502081"/>
            <wp:effectExtent l="0" t="0" r="3810" b="0"/>
            <wp:docPr id="402682134" name="Imagem 1" descr="Uma imagem contendo 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682134" name="Imagem 1" descr="Uma imagem contendo Tabela&#10;&#10;O conteúdo gerado por IA pode estar incorre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68825" cy="25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360B">
        <w:rPr>
          <w:b/>
          <w:bCs/>
          <w:color w:val="FF0000"/>
        </w:rPr>
        <w:t xml:space="preserve">      </w:t>
      </w:r>
    </w:p>
    <w:p w14:paraId="019F3F41" w14:textId="03D8FB91" w:rsidR="00D2243B" w:rsidRPr="00D2243B" w:rsidRDefault="00776775" w:rsidP="00E95EC8">
      <w:pPr>
        <w:jc w:val="both"/>
        <w:rPr>
          <w:b/>
          <w:bCs/>
          <w:color w:val="FF0000"/>
          <w:sz w:val="6"/>
          <w:szCs w:val="6"/>
        </w:rPr>
      </w:pPr>
      <w:r w:rsidRPr="00776775">
        <w:lastRenderedPageBreak/>
        <w:t xml:space="preserve">Admita que o cateto AB desse triângulo mede 70 m e que seus ângulos internos medem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ABC</m:t>
            </m:r>
          </m:e>
        </m:acc>
      </m:oMath>
      <w:r w:rsidRPr="00776775">
        <w:t xml:space="preserve"> = 90° e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CAB</m:t>
            </m:r>
          </m:e>
        </m:acc>
      </m:oMath>
      <w:r w:rsidRPr="00776775">
        <w:t xml:space="preserve"> = 60°. Considerando os valores apresentados na tabela, calcule a área do triângulo ABC</w:t>
      </w:r>
    </w:p>
    <w:p w14:paraId="7F1DDAE1" w14:textId="77777777" w:rsidR="00776775" w:rsidRPr="00776775" w:rsidRDefault="00776775" w:rsidP="00E95EC8">
      <w:pPr>
        <w:jc w:val="both"/>
        <w:rPr>
          <w:b/>
          <w:bCs/>
          <w:color w:val="FF0000"/>
          <w:sz w:val="6"/>
          <w:szCs w:val="6"/>
        </w:rPr>
      </w:pPr>
    </w:p>
    <w:p w14:paraId="6EEB6F09" w14:textId="77777777" w:rsidR="00F94FBE" w:rsidRPr="008C29AC" w:rsidRDefault="00F94FBE" w:rsidP="00E95EC8">
      <w:pPr>
        <w:jc w:val="both"/>
        <w:rPr>
          <w:b/>
          <w:bCs/>
          <w:color w:val="FF0000"/>
          <w:sz w:val="6"/>
          <w:szCs w:val="6"/>
        </w:rPr>
      </w:pPr>
    </w:p>
    <w:p w14:paraId="2AEE426B" w14:textId="77777777" w:rsidR="00D2243B" w:rsidRDefault="00D2243B" w:rsidP="008D7E3B">
      <w:pPr>
        <w:jc w:val="both"/>
      </w:pPr>
    </w:p>
    <w:p w14:paraId="2FC8D1F5" w14:textId="3A599D69" w:rsidR="008D7E3B" w:rsidRPr="00D776A7" w:rsidRDefault="00D776A7" w:rsidP="008D7E3B">
      <w:pPr>
        <w:jc w:val="both"/>
        <w:rPr>
          <w:sz w:val="6"/>
          <w:szCs w:val="6"/>
        </w:rPr>
      </w:pPr>
      <w:r>
        <w:t>6</w:t>
      </w:r>
      <w:r w:rsidRPr="0096113E">
        <w:t>. (UERJ)</w:t>
      </w:r>
      <w:r>
        <w:t xml:space="preserve"> </w:t>
      </w:r>
      <w:r w:rsidR="00F153C3" w:rsidRPr="00F153C3">
        <w:t>Em um determinado dia, um estacionamento circular com 54 vagas tem a seguinte ocupação de apenas dez de suas vagas:</w:t>
      </w:r>
    </w:p>
    <w:p w14:paraId="31D151EF" w14:textId="4E9452B4" w:rsidR="00D776A7" w:rsidRDefault="00F153C3" w:rsidP="00D776A7">
      <w:pPr>
        <w:jc w:val="center"/>
        <w:rPr>
          <w:b/>
          <w:bCs/>
          <w:color w:val="FF0000"/>
        </w:rPr>
      </w:pPr>
      <w:r w:rsidRPr="00F153C3">
        <w:rPr>
          <w:b/>
          <w:bCs/>
          <w:color w:val="FF0000"/>
        </w:rPr>
        <w:drawing>
          <wp:inline distT="0" distB="0" distL="0" distR="0" wp14:anchorId="2B35B3B6" wp14:editId="770B5686">
            <wp:extent cx="3672205" cy="1903640"/>
            <wp:effectExtent l="0" t="0" r="4445" b="1905"/>
            <wp:docPr id="530075461" name="Imagem 1" descr="Gráfico, Gráfico de explosão sola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075461" name="Imagem 1" descr="Gráfico, Gráfico de explosão solar&#10;&#10;O conteúdo gerado por IA pode estar incorreto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80870" cy="1908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EA5A3" w14:textId="77777777" w:rsidR="00D776A7" w:rsidRPr="00F153C3" w:rsidRDefault="00D776A7" w:rsidP="00D776A7">
      <w:pPr>
        <w:jc w:val="center"/>
        <w:rPr>
          <w:b/>
          <w:bCs/>
          <w:color w:val="FF0000"/>
          <w:sz w:val="10"/>
          <w:szCs w:val="10"/>
        </w:rPr>
      </w:pPr>
    </w:p>
    <w:p w14:paraId="77C01BA6" w14:textId="1834A889" w:rsidR="00EF5BC7" w:rsidRPr="00EF5BC7" w:rsidRDefault="00F153C3" w:rsidP="00D776A7">
      <w:pPr>
        <w:jc w:val="both"/>
        <w:rPr>
          <w:b/>
          <w:bCs/>
          <w:color w:val="FF0000"/>
          <w:sz w:val="10"/>
          <w:szCs w:val="10"/>
        </w:rPr>
      </w:pPr>
      <w:r w:rsidRPr="00F153C3">
        <w:t>Sabe-se que, nesse dia, em dado momento, o estacionamento tem um total de x carros estacionados, ocupando x vagas das 54 existentes. Nesse momento, o próximo carro que chegar para estacionar só encontrará vagas desocupadas ao lado de pelo menos um outro carro já estacionado. Calcule o menor valor de x.</w:t>
      </w:r>
    </w:p>
    <w:p w14:paraId="1262643D" w14:textId="77777777" w:rsidR="00F153C3" w:rsidRPr="00F153C3" w:rsidRDefault="00F153C3" w:rsidP="00D776A7">
      <w:pPr>
        <w:jc w:val="both"/>
        <w:rPr>
          <w:b/>
          <w:bCs/>
          <w:color w:val="FF0000"/>
          <w:sz w:val="6"/>
          <w:szCs w:val="6"/>
        </w:rPr>
      </w:pPr>
    </w:p>
    <w:p w14:paraId="6CD91C25" w14:textId="77777777" w:rsidR="005C42A5" w:rsidRDefault="005C42A5" w:rsidP="00D776A7">
      <w:pPr>
        <w:jc w:val="both"/>
      </w:pPr>
    </w:p>
    <w:p w14:paraId="51B61402" w14:textId="77777777" w:rsidR="005C42A5" w:rsidRDefault="005C42A5" w:rsidP="00D776A7">
      <w:pPr>
        <w:jc w:val="both"/>
      </w:pPr>
    </w:p>
    <w:p w14:paraId="618104EB" w14:textId="77777777" w:rsidR="005C42A5" w:rsidRDefault="00DA419B" w:rsidP="00D776A7">
      <w:pPr>
        <w:jc w:val="both"/>
      </w:pPr>
      <w:r>
        <w:t>7</w:t>
      </w:r>
      <w:r w:rsidR="00361A5B" w:rsidRPr="0096113E">
        <w:t>. (UERJ)</w:t>
      </w:r>
      <w:r w:rsidR="00361A5B">
        <w:t xml:space="preserve"> </w:t>
      </w:r>
      <w:r w:rsidR="005C42A5" w:rsidRPr="005C42A5">
        <w:t xml:space="preserve">Em um laboratório de Fisiologia Vegetal, um biólogo observou o crescimento de duas plantas que germinaram ao mesmo tempo. Ao longo de 12 dias, ele registrou, diariamente, a altura de cada planta. Com a colaboração de um colega matemático, foram construídos dois modelos que relacionam a altura y, em centímetros, com o número x de dias decorridos, conforme descritos a seguir, válidos para os 12 dias. </w:t>
      </w:r>
    </w:p>
    <w:p w14:paraId="68BB9580" w14:textId="77777777" w:rsidR="005C42A5" w:rsidRPr="005C42A5" w:rsidRDefault="005C42A5" w:rsidP="00D776A7">
      <w:pPr>
        <w:jc w:val="both"/>
        <w:rPr>
          <w:sz w:val="6"/>
          <w:szCs w:val="6"/>
        </w:rPr>
      </w:pPr>
    </w:p>
    <w:p w14:paraId="20099D29" w14:textId="77777777" w:rsidR="005C42A5" w:rsidRDefault="005C42A5" w:rsidP="00D776A7">
      <w:pPr>
        <w:jc w:val="both"/>
      </w:pPr>
      <w:r w:rsidRPr="005C42A5">
        <w:t xml:space="preserve">Planta 1: modelada por uma função afim cujo gráfico contém o ponto (4, 5). </w:t>
      </w:r>
    </w:p>
    <w:p w14:paraId="21D77B68" w14:textId="77777777" w:rsidR="005C42A5" w:rsidRPr="005C42A5" w:rsidRDefault="005C42A5" w:rsidP="00D776A7">
      <w:pPr>
        <w:jc w:val="both"/>
        <w:rPr>
          <w:sz w:val="6"/>
          <w:szCs w:val="6"/>
        </w:rPr>
      </w:pPr>
    </w:p>
    <w:p w14:paraId="19451332" w14:textId="437FD8E3" w:rsidR="005C42A5" w:rsidRDefault="005C42A5" w:rsidP="00D776A7">
      <w:pPr>
        <w:jc w:val="both"/>
      </w:pPr>
      <w:r w:rsidRPr="005C42A5">
        <w:t xml:space="preserve">Planta 2: modelada pela função quadrática definida pela equação y 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x²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16</m:t>
            </m:r>
          </m:den>
        </m:f>
      </m:oMath>
      <w:r w:rsidRPr="005C42A5">
        <w:t xml:space="preserve"> . </w:t>
      </w:r>
    </w:p>
    <w:p w14:paraId="76824089" w14:textId="77777777" w:rsidR="005C42A5" w:rsidRPr="005C42A5" w:rsidRDefault="005C42A5" w:rsidP="00D776A7">
      <w:pPr>
        <w:jc w:val="both"/>
        <w:rPr>
          <w:sz w:val="6"/>
          <w:szCs w:val="6"/>
        </w:rPr>
      </w:pPr>
    </w:p>
    <w:p w14:paraId="6EE4ED97" w14:textId="09FE2947" w:rsidR="00261C1D" w:rsidRPr="00261C1D" w:rsidRDefault="005C42A5" w:rsidP="00D776A7">
      <w:pPr>
        <w:jc w:val="both"/>
        <w:rPr>
          <w:sz w:val="10"/>
          <w:szCs w:val="10"/>
        </w:rPr>
      </w:pPr>
      <w:r w:rsidRPr="005C42A5">
        <w:t>Calcule o dia no qual as duas plantas apresentam a mesma altura. Calcule, também, a altura máxima de cada uma das plantas no intervalo de tempo observado.</w:t>
      </w:r>
    </w:p>
    <w:p w14:paraId="53FA6613" w14:textId="0BF6F9E1" w:rsidR="00261C1D" w:rsidRPr="005C42A5" w:rsidRDefault="00261C1D" w:rsidP="00261C1D">
      <w:pPr>
        <w:jc w:val="center"/>
        <w:rPr>
          <w:sz w:val="6"/>
          <w:szCs w:val="6"/>
        </w:rPr>
      </w:pPr>
    </w:p>
    <w:p w14:paraId="05667D03" w14:textId="77777777" w:rsidR="000F3469" w:rsidRDefault="000F3469" w:rsidP="00D776A7">
      <w:pPr>
        <w:jc w:val="both"/>
      </w:pPr>
    </w:p>
    <w:p w14:paraId="16E8327E" w14:textId="77777777" w:rsidR="003B1918" w:rsidRDefault="003B1918" w:rsidP="00D776A7">
      <w:pPr>
        <w:jc w:val="both"/>
      </w:pPr>
    </w:p>
    <w:p w14:paraId="5CA78EC4" w14:textId="77777777" w:rsidR="003B1918" w:rsidRDefault="003B1918" w:rsidP="00D776A7">
      <w:pPr>
        <w:jc w:val="both"/>
      </w:pPr>
    </w:p>
    <w:p w14:paraId="1E3BBC1B" w14:textId="14B32D6C" w:rsidR="00DA419B" w:rsidRDefault="00DA419B" w:rsidP="009F28D8">
      <w:pPr>
        <w:jc w:val="both"/>
        <w:rPr>
          <w:color w:val="FF0000"/>
        </w:rPr>
      </w:pPr>
      <w:r>
        <w:t>8</w:t>
      </w:r>
      <w:r w:rsidRPr="0096113E">
        <w:t>. (UERJ)</w:t>
      </w:r>
      <w:r>
        <w:t xml:space="preserve"> </w:t>
      </w:r>
      <w:r w:rsidR="009F28D8" w:rsidRPr="009F28D8">
        <w:t>Uma pirâmide quadrangular regular de base ABCD tem todas as arestas congruentes. Sobre suas faces laterais, um ponto material se desloca do vértice A da base ao vértice oposto C, percorrendo o menor caminho possível, no caso AFC, que mede 2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="009F28D8" w:rsidRPr="009F28D8">
        <w:t xml:space="preserve"> cm, conforme representado na figura.</w:t>
      </w:r>
    </w:p>
    <w:p w14:paraId="6233B1DA" w14:textId="104FCF70" w:rsidR="000F3469" w:rsidRDefault="009F28D8" w:rsidP="000F3469">
      <w:pPr>
        <w:jc w:val="center"/>
      </w:pPr>
      <w:r w:rsidRPr="009F28D8">
        <w:drawing>
          <wp:inline distT="0" distB="0" distL="0" distR="0" wp14:anchorId="14B59412" wp14:editId="4F3CF42C">
            <wp:extent cx="2678010" cy="1722120"/>
            <wp:effectExtent l="0" t="0" r="8255" b="0"/>
            <wp:docPr id="1674309615" name="Imagem 1" descr="Gráfico, Gráfico de rada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309615" name="Imagem 1" descr="Gráfico, Gráfico de radar&#10;&#10;O conteúdo gerado por IA pode estar incorreto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85174" cy="1726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0BA9">
        <w:t xml:space="preserve">     </w:t>
      </w:r>
    </w:p>
    <w:p w14:paraId="42073E67" w14:textId="77777777" w:rsidR="008C672A" w:rsidRPr="008C672A" w:rsidRDefault="008C672A" w:rsidP="008C672A">
      <w:pPr>
        <w:jc w:val="both"/>
        <w:rPr>
          <w:b/>
          <w:bCs/>
          <w:color w:val="FF0000"/>
          <w:sz w:val="6"/>
          <w:szCs w:val="6"/>
        </w:rPr>
      </w:pPr>
    </w:p>
    <w:p w14:paraId="17D33C64" w14:textId="12C1B39C" w:rsidR="009F28D8" w:rsidRPr="009F28D8" w:rsidRDefault="009F28D8" w:rsidP="008C672A">
      <w:pPr>
        <w:spacing w:line="276" w:lineRule="auto"/>
        <w:jc w:val="both"/>
      </w:pPr>
      <w:r w:rsidRPr="009F28D8">
        <w:t>Calcule a medida da altura dessa pirâmide.</w:t>
      </w:r>
    </w:p>
    <w:p w14:paraId="28E3A22E" w14:textId="77777777" w:rsidR="006A18FD" w:rsidRPr="006A18FD" w:rsidRDefault="006A18FD" w:rsidP="006A18FD">
      <w:pPr>
        <w:jc w:val="both"/>
        <w:rPr>
          <w:b/>
          <w:bCs/>
          <w:color w:val="FF0000"/>
          <w:sz w:val="10"/>
          <w:szCs w:val="10"/>
        </w:rPr>
      </w:pPr>
    </w:p>
    <w:p w14:paraId="66D15DB5" w14:textId="77777777" w:rsidR="00851AF8" w:rsidRPr="008C29AC" w:rsidRDefault="00851AF8" w:rsidP="00DA419B">
      <w:pPr>
        <w:jc w:val="both"/>
        <w:rPr>
          <w:b/>
          <w:bCs/>
          <w:color w:val="FF0000"/>
          <w:sz w:val="6"/>
          <w:szCs w:val="6"/>
        </w:rPr>
      </w:pPr>
    </w:p>
    <w:p w14:paraId="698B2FCD" w14:textId="77777777" w:rsidR="003B1918" w:rsidRDefault="003B1918" w:rsidP="00F70BA9">
      <w:pPr>
        <w:jc w:val="both"/>
      </w:pPr>
    </w:p>
    <w:p w14:paraId="25AFFBEA" w14:textId="77777777" w:rsidR="003B1918" w:rsidRDefault="003B1918" w:rsidP="00F70BA9">
      <w:pPr>
        <w:jc w:val="both"/>
      </w:pPr>
    </w:p>
    <w:p w14:paraId="5C62BE54" w14:textId="77777777" w:rsidR="003B1918" w:rsidRDefault="003B1918" w:rsidP="00F70BA9">
      <w:pPr>
        <w:jc w:val="both"/>
      </w:pPr>
    </w:p>
    <w:p w14:paraId="6CF60505" w14:textId="77777777" w:rsidR="003B1918" w:rsidRDefault="003B1918" w:rsidP="00F70BA9">
      <w:pPr>
        <w:jc w:val="both"/>
      </w:pPr>
    </w:p>
    <w:p w14:paraId="611CD8F2" w14:textId="77777777" w:rsidR="003B1918" w:rsidRDefault="003B1918" w:rsidP="00F70BA9">
      <w:pPr>
        <w:jc w:val="both"/>
      </w:pPr>
    </w:p>
    <w:p w14:paraId="30AE34EE" w14:textId="667F67B5" w:rsidR="008C672A" w:rsidRPr="008C672A" w:rsidRDefault="00851AF8" w:rsidP="00F70BA9">
      <w:pPr>
        <w:jc w:val="both"/>
      </w:pPr>
      <w:r>
        <w:lastRenderedPageBreak/>
        <w:t>9</w:t>
      </w:r>
      <w:r w:rsidRPr="0096113E">
        <w:t>. (UERJ)</w:t>
      </w:r>
      <w:r>
        <w:t xml:space="preserve"> </w:t>
      </w:r>
      <w:r w:rsidR="00F70BA9" w:rsidRPr="00F70BA9">
        <w:t>Em um jogo, foram utilizados um tabuleiro quatro por quatro e um dado cúbico, no qual a soma dos números em suas faces opostas vale sempre 7. Admita que esse dado só pode rodar para a direita ou para frente, em torno de sua aresta, cobrindo um quadradinho do tabuleiro. Na figura 1, a seguir, estão indicados o ponto de partida, no vértice ilustrado do tabuleiro, e o ponto de chegada, no vértice oposto.</w:t>
      </w:r>
    </w:p>
    <w:p w14:paraId="3243E2C2" w14:textId="77777777" w:rsidR="004E5A6B" w:rsidRPr="004E5A6B" w:rsidRDefault="004E5A6B" w:rsidP="00DA419B">
      <w:pPr>
        <w:jc w:val="both"/>
        <w:rPr>
          <w:b/>
          <w:bCs/>
          <w:color w:val="FF0000"/>
          <w:sz w:val="10"/>
          <w:szCs w:val="10"/>
        </w:rPr>
      </w:pPr>
    </w:p>
    <w:p w14:paraId="7AC5A9A1" w14:textId="1E926922" w:rsidR="00F70BA9" w:rsidRDefault="00F70BA9" w:rsidP="00F70BA9">
      <w:pPr>
        <w:jc w:val="center"/>
        <w:rPr>
          <w:b/>
          <w:bCs/>
          <w:color w:val="FF0000"/>
        </w:rPr>
      </w:pPr>
      <w:r w:rsidRPr="00F70BA9">
        <w:rPr>
          <w:b/>
          <w:bCs/>
          <w:color w:val="FF0000"/>
        </w:rPr>
        <w:drawing>
          <wp:inline distT="0" distB="0" distL="0" distR="0" wp14:anchorId="71D80DE6" wp14:editId="42F29370">
            <wp:extent cx="4472940" cy="1725078"/>
            <wp:effectExtent l="0" t="0" r="3810" b="8890"/>
            <wp:docPr id="2093234047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234047" name="Imagem 1" descr="Diagrama&#10;&#10;O conteúdo gerado por IA pode estar incorreto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85080" cy="172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24BF6" w14:textId="77777777" w:rsidR="00F70BA9" w:rsidRDefault="00F70BA9" w:rsidP="004E5A6B">
      <w:pPr>
        <w:jc w:val="both"/>
      </w:pPr>
      <w:r w:rsidRPr="00F70BA9">
        <w:t xml:space="preserve">Há vários caminhos que o dado pode percorrer até o ponto de chegada. Um desses caminhos está indicado na figura 1, pelos quadradinhos assinalados com X. A figura 2 representa o primeiro movimento do jogo. </w:t>
      </w:r>
    </w:p>
    <w:p w14:paraId="4DEE8056" w14:textId="77777777" w:rsidR="00F70BA9" w:rsidRPr="00F70BA9" w:rsidRDefault="00F70BA9" w:rsidP="004E5A6B">
      <w:pPr>
        <w:jc w:val="both"/>
        <w:rPr>
          <w:sz w:val="6"/>
          <w:szCs w:val="6"/>
        </w:rPr>
      </w:pPr>
    </w:p>
    <w:p w14:paraId="6429CB52" w14:textId="35490917" w:rsidR="00F70BA9" w:rsidRPr="00F70BA9" w:rsidRDefault="00F70BA9" w:rsidP="004E5A6B">
      <w:pPr>
        <w:jc w:val="both"/>
      </w:pPr>
      <w:r w:rsidRPr="00F70BA9">
        <w:t>Determine o número da face que vai ficar voltada para cima no final desse caminho. Calcule, ainda, o número total de caminhos distintos.</w:t>
      </w:r>
    </w:p>
    <w:p w14:paraId="242DA065" w14:textId="77777777" w:rsidR="00F70BA9" w:rsidRDefault="00F70BA9" w:rsidP="004E5A6B">
      <w:pPr>
        <w:jc w:val="both"/>
        <w:rPr>
          <w:b/>
          <w:bCs/>
          <w:color w:val="FF0000"/>
        </w:rPr>
      </w:pPr>
    </w:p>
    <w:p w14:paraId="1EE173CA" w14:textId="471DC70C" w:rsidR="003D5A8D" w:rsidRDefault="00EA0AF0" w:rsidP="003D5A8D">
      <w:pPr>
        <w:jc w:val="both"/>
      </w:pPr>
      <w:r>
        <w:t>10</w:t>
      </w:r>
      <w:r w:rsidRPr="0096113E">
        <w:t>. (UERJ)</w:t>
      </w:r>
      <w:r>
        <w:t xml:space="preserve"> </w:t>
      </w:r>
      <w:r w:rsidR="00F54C72" w:rsidRPr="00F54C72">
        <w:t>Um circuito hidráulico possui os registros R1 e R2 , que estão sempre fechados para impedir a passagem da água de A para B, conforme representado no esquema.</w:t>
      </w:r>
    </w:p>
    <w:p w14:paraId="0449AE17" w14:textId="77777777" w:rsidR="00F54C72" w:rsidRPr="00F54C72" w:rsidRDefault="00F54C72" w:rsidP="003D5A8D">
      <w:pPr>
        <w:jc w:val="both"/>
        <w:rPr>
          <w:sz w:val="6"/>
          <w:szCs w:val="6"/>
        </w:rPr>
      </w:pPr>
    </w:p>
    <w:p w14:paraId="5B474CC7" w14:textId="27E5557C" w:rsidR="003D5A8D" w:rsidRDefault="00F54C72" w:rsidP="003D5A8D">
      <w:pPr>
        <w:jc w:val="center"/>
      </w:pPr>
      <w:r w:rsidRPr="00F54C72">
        <w:drawing>
          <wp:inline distT="0" distB="0" distL="0" distR="0" wp14:anchorId="240D3CEE" wp14:editId="6C93B0E2">
            <wp:extent cx="3543300" cy="1544314"/>
            <wp:effectExtent l="0" t="0" r="0" b="0"/>
            <wp:docPr id="2084159071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159071" name="Imagem 1" descr="Diagrama&#10;&#10;O conteúdo gerado por IA pode estar incorreto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47705" cy="1546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CECC7" w14:textId="77777777" w:rsidR="003D5A8D" w:rsidRPr="008C29AC" w:rsidRDefault="003D5A8D" w:rsidP="003D5A8D">
      <w:pPr>
        <w:jc w:val="both"/>
        <w:rPr>
          <w:sz w:val="10"/>
          <w:szCs w:val="10"/>
        </w:rPr>
      </w:pPr>
    </w:p>
    <w:p w14:paraId="73B80B3F" w14:textId="59F03590" w:rsidR="003D5A8D" w:rsidRPr="003D5A8D" w:rsidRDefault="00F54C72" w:rsidP="00317CEB">
      <w:pPr>
        <w:jc w:val="both"/>
        <w:rPr>
          <w:b/>
          <w:bCs/>
          <w:color w:val="FF0000"/>
          <w:sz w:val="6"/>
          <w:szCs w:val="6"/>
        </w:rPr>
      </w:pPr>
      <w:r w:rsidRPr="00F54C72">
        <w:t>As probabilidades de R</w:t>
      </w:r>
      <w:r w:rsidRPr="00183C67">
        <w:rPr>
          <w:vertAlign w:val="subscript"/>
        </w:rPr>
        <w:t>1</w:t>
      </w:r>
      <w:r w:rsidRPr="00F54C72">
        <w:t xml:space="preserve"> e R</w:t>
      </w:r>
      <w:r w:rsidRPr="00183C67">
        <w:rPr>
          <w:vertAlign w:val="subscript"/>
        </w:rPr>
        <w:t>2</w:t>
      </w:r>
      <w:r w:rsidRPr="00F54C72">
        <w:t xml:space="preserve"> falharem, deixando a água passar, são respectivamente iguais a 2% e 5%, sendo esses eventos independentes. Calcule a probabilidade de a água passar de A para B.</w:t>
      </w:r>
    </w:p>
    <w:p w14:paraId="40F1EFF7" w14:textId="77777777" w:rsidR="00183C67" w:rsidRPr="00183C67" w:rsidRDefault="00183C67" w:rsidP="00922677">
      <w:pPr>
        <w:spacing w:line="276" w:lineRule="auto"/>
        <w:jc w:val="both"/>
        <w:rPr>
          <w:b/>
          <w:bCs/>
          <w:color w:val="FF0000"/>
          <w:sz w:val="6"/>
          <w:szCs w:val="6"/>
        </w:rPr>
      </w:pPr>
    </w:p>
    <w:p w14:paraId="5B2CB6E5" w14:textId="77777777" w:rsidR="003D5A8D" w:rsidRDefault="003D5A8D" w:rsidP="00317CEB">
      <w:pPr>
        <w:jc w:val="both"/>
        <w:rPr>
          <w:b/>
          <w:bCs/>
          <w:color w:val="FF0000"/>
        </w:rPr>
      </w:pPr>
    </w:p>
    <w:p w14:paraId="60530F53" w14:textId="77777777" w:rsidR="003D5A8D" w:rsidRDefault="003D5A8D" w:rsidP="00317CEB">
      <w:pPr>
        <w:jc w:val="both"/>
        <w:rPr>
          <w:b/>
          <w:bCs/>
          <w:color w:val="FF0000"/>
        </w:rPr>
      </w:pPr>
    </w:p>
    <w:sectPr w:rsidR="003D5A8D" w:rsidSect="00BD3836">
      <w:pgSz w:w="11906" w:h="16838" w:code="9"/>
      <w:pgMar w:top="567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E84313"/>
    <w:multiLevelType w:val="hybridMultilevel"/>
    <w:tmpl w:val="92EA8546"/>
    <w:lvl w:ilvl="0" w:tplc="DDB041B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976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6B7"/>
    <w:rsid w:val="0001430D"/>
    <w:rsid w:val="000553EF"/>
    <w:rsid w:val="00072F56"/>
    <w:rsid w:val="00094E3F"/>
    <w:rsid w:val="000A33E2"/>
    <w:rsid w:val="000E30EF"/>
    <w:rsid w:val="000F3469"/>
    <w:rsid w:val="001438C8"/>
    <w:rsid w:val="00175195"/>
    <w:rsid w:val="00183C67"/>
    <w:rsid w:val="00190E5A"/>
    <w:rsid w:val="002107B0"/>
    <w:rsid w:val="00261C1D"/>
    <w:rsid w:val="002A4B8F"/>
    <w:rsid w:val="002B1183"/>
    <w:rsid w:val="002B73CD"/>
    <w:rsid w:val="003016B7"/>
    <w:rsid w:val="00317CEB"/>
    <w:rsid w:val="00361497"/>
    <w:rsid w:val="00361A5B"/>
    <w:rsid w:val="003B1918"/>
    <w:rsid w:val="003C1B13"/>
    <w:rsid w:val="003D5A8D"/>
    <w:rsid w:val="003E19C0"/>
    <w:rsid w:val="00434518"/>
    <w:rsid w:val="004501B7"/>
    <w:rsid w:val="004B4BBB"/>
    <w:rsid w:val="004E5A6B"/>
    <w:rsid w:val="0053217F"/>
    <w:rsid w:val="00536B60"/>
    <w:rsid w:val="005945DD"/>
    <w:rsid w:val="00595A5C"/>
    <w:rsid w:val="005C42A5"/>
    <w:rsid w:val="005F18B8"/>
    <w:rsid w:val="0062466F"/>
    <w:rsid w:val="006A18FD"/>
    <w:rsid w:val="006B22F0"/>
    <w:rsid w:val="00745255"/>
    <w:rsid w:val="00776775"/>
    <w:rsid w:val="007C285D"/>
    <w:rsid w:val="007C4421"/>
    <w:rsid w:val="007C4484"/>
    <w:rsid w:val="007D164D"/>
    <w:rsid w:val="0082360B"/>
    <w:rsid w:val="00851AF8"/>
    <w:rsid w:val="008573A6"/>
    <w:rsid w:val="00861302"/>
    <w:rsid w:val="008673DE"/>
    <w:rsid w:val="008A160D"/>
    <w:rsid w:val="008A636D"/>
    <w:rsid w:val="008B1908"/>
    <w:rsid w:val="008C29AC"/>
    <w:rsid w:val="008C672A"/>
    <w:rsid w:val="008D7E3B"/>
    <w:rsid w:val="00900B57"/>
    <w:rsid w:val="00922677"/>
    <w:rsid w:val="0096113E"/>
    <w:rsid w:val="00967504"/>
    <w:rsid w:val="009F28D8"/>
    <w:rsid w:val="009F560E"/>
    <w:rsid w:val="00A65EB7"/>
    <w:rsid w:val="00AB7A50"/>
    <w:rsid w:val="00B74C75"/>
    <w:rsid w:val="00BA0358"/>
    <w:rsid w:val="00BA2BCC"/>
    <w:rsid w:val="00BD3836"/>
    <w:rsid w:val="00BD5302"/>
    <w:rsid w:val="00BD7D8C"/>
    <w:rsid w:val="00BF2705"/>
    <w:rsid w:val="00C10A4D"/>
    <w:rsid w:val="00C73C48"/>
    <w:rsid w:val="00CB564D"/>
    <w:rsid w:val="00D2243B"/>
    <w:rsid w:val="00D478C3"/>
    <w:rsid w:val="00D57929"/>
    <w:rsid w:val="00D773DF"/>
    <w:rsid w:val="00D776A7"/>
    <w:rsid w:val="00DA419B"/>
    <w:rsid w:val="00DF6C6D"/>
    <w:rsid w:val="00E270B8"/>
    <w:rsid w:val="00E40089"/>
    <w:rsid w:val="00E51CEC"/>
    <w:rsid w:val="00E737A2"/>
    <w:rsid w:val="00E8008E"/>
    <w:rsid w:val="00E95EC8"/>
    <w:rsid w:val="00EA0AF0"/>
    <w:rsid w:val="00EB2A88"/>
    <w:rsid w:val="00EF5BC7"/>
    <w:rsid w:val="00F1045C"/>
    <w:rsid w:val="00F153C3"/>
    <w:rsid w:val="00F24E64"/>
    <w:rsid w:val="00F54C72"/>
    <w:rsid w:val="00F56FE0"/>
    <w:rsid w:val="00F70BA9"/>
    <w:rsid w:val="00F94FBE"/>
    <w:rsid w:val="00FD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FEA50"/>
  <w15:chartTrackingRefBased/>
  <w15:docId w15:val="{353BE8E5-57AB-4499-8A7F-5521D3A3F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6B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3016B7"/>
    <w:rPr>
      <w:color w:val="666666"/>
    </w:rPr>
  </w:style>
  <w:style w:type="paragraph" w:styleId="PargrafodaLista">
    <w:name w:val="List Paragraph"/>
    <w:basedOn w:val="Normal"/>
    <w:uiPriority w:val="34"/>
    <w:qFormat/>
    <w:rsid w:val="009611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950</Words>
  <Characters>4190</Characters>
  <Application>Microsoft Office Word</Application>
  <DocSecurity>0</DocSecurity>
  <Lines>155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3</cp:revision>
  <cp:lastPrinted>2025-12-01T01:31:00Z</cp:lastPrinted>
  <dcterms:created xsi:type="dcterms:W3CDTF">2025-12-01T01:34:00Z</dcterms:created>
  <dcterms:modified xsi:type="dcterms:W3CDTF">2025-12-01T01:39:00Z</dcterms:modified>
</cp:coreProperties>
</file>