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B524" w14:textId="178720BB" w:rsidR="006A1503" w:rsidRPr="004868A4" w:rsidRDefault="004868A4" w:rsidP="005912BD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5CEE01C1">
            <wp:simplePos x="0" y="0"/>
            <wp:positionH relativeFrom="page">
              <wp:posOffset>390525</wp:posOffset>
            </wp:positionH>
            <wp:positionV relativeFrom="paragraph">
              <wp:posOffset>167005</wp:posOffset>
            </wp:positionV>
            <wp:extent cx="6800215" cy="1582420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1D4B2D5F">
                <wp:simplePos x="0" y="0"/>
                <wp:positionH relativeFrom="margin">
                  <wp:posOffset>-36830</wp:posOffset>
                </wp:positionH>
                <wp:positionV relativeFrom="paragraph">
                  <wp:posOffset>182880</wp:posOffset>
                </wp:positionV>
                <wp:extent cx="6619875" cy="1095375"/>
                <wp:effectExtent l="0" t="0" r="0" b="952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2437B33A" w:rsidR="004868A4" w:rsidRPr="00740085" w:rsidRDefault="005912BD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87F0B67" w:rsidR="004868A4" w:rsidRPr="0050224D" w:rsidRDefault="005912BD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Exame multidisciplinar </w:t>
                            </w:r>
                            <w:r w:rsidR="003D1758">
                              <w:rPr>
                                <w:b/>
                              </w:rPr>
                              <w:t>2</w:t>
                            </w:r>
                          </w:p>
                          <w:p w14:paraId="4D88493F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7116EFF0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5912BD">
                                    <w:t xml:space="preserve">Emanuel </w:t>
                                  </w:r>
                                  <w:proofErr w:type="spellStart"/>
                                  <w:r w:rsidR="005912BD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684D0EF7" w:rsidR="004868A4" w:rsidRPr="00740085" w:rsidRDefault="005912BD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3D1758">
                                    <w:rPr>
                                      <w:b/>
                                    </w:rPr>
                                    <w:t>2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14.4pt;width:521.25pt;height:86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JwZZ0jeAAAACgEAAA8AAABkcnMvZG93bnJldi54bWxMj09PwzAMxe9IfIfI&#10;SNy2ZBsbozSdEIgraOOPxM1rvLaicaomW8u3xzvByXp+1ns/55vRt+pEfWwCW5hNDSjiMriGKwvv&#10;b8+TNaiYkB22gcnCD0XYFJcXOWYuDLyl0y5VSkI4ZmihTqnLtI5lTR7jNHTE4h1C7zGJ7Cvtehwk&#10;3Ld6bsxKe2xYGmrs6LGm8nt39BY+Xg5fnzfmtXryy24Io9Hs77S111fjwz2oRGP6O4YzvqBDIUz7&#10;cGQXVWthshTyZGG+lnn2zWJ1C2ovGzNbgC5y/f+F4hc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CcGWdI3gAAAAoBAAAPAAAAAAAAAAAAAAAAADoEAABkcnMvZG93bnJldi54bWxQSwUG&#10;AAAAAAQABADzAAAARQUAAAAA&#10;" filled="f" stroked="f">
                <v:textbox>
                  <w:txbxContent>
                    <w:p w14:paraId="500761A9" w14:textId="2437B33A" w:rsidR="004868A4" w:rsidRPr="00740085" w:rsidRDefault="005912BD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87F0B67" w:rsidR="004868A4" w:rsidRPr="0050224D" w:rsidRDefault="005912BD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Exame multidisciplinar </w:t>
                      </w:r>
                      <w:r w:rsidR="003D1758">
                        <w:rPr>
                          <w:b/>
                        </w:rPr>
                        <w:t>2</w:t>
                      </w:r>
                    </w:p>
                    <w:p w14:paraId="4D88493F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7116EFF0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5912BD">
                              <w:t xml:space="preserve">Emanuel </w:t>
                            </w:r>
                            <w:proofErr w:type="spellStart"/>
                            <w:r w:rsidR="005912BD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684D0EF7" w:rsidR="004868A4" w:rsidRPr="00740085" w:rsidRDefault="005912BD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3D1758">
                              <w:rPr>
                                <w:b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7955EE2" w14:textId="77777777" w:rsidR="005912BD" w:rsidRDefault="005912BD" w:rsidP="005912BD">
      <w:pPr>
        <w:spacing w:line="240" w:lineRule="auto"/>
        <w:rPr>
          <w:sz w:val="24"/>
          <w:szCs w:val="24"/>
          <w:lang w:val="en-US" w:eastAsia="zh-CN"/>
        </w:rPr>
      </w:pPr>
    </w:p>
    <w:p w14:paraId="4FE68DBB" w14:textId="0D5B6432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1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</w:t>
      </w:r>
      <w:r w:rsidRPr="003D1758">
        <w:rPr>
          <w:sz w:val="20"/>
          <w:szCs w:val="20"/>
        </w:rPr>
        <w:t xml:space="preserve">O poliedro convexo regular cujo número de arestas é o dobro do número de vértices é o octaedro. O número de vértices do octaedro é </w:t>
      </w:r>
    </w:p>
    <w:p w14:paraId="5AD82B6E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sz w:val="20"/>
          <w:szCs w:val="20"/>
        </w:rPr>
        <w:t xml:space="preserve">4 </w:t>
      </w:r>
      <w:r w:rsidRPr="003D1758">
        <w:rPr>
          <w:sz w:val="20"/>
          <w:szCs w:val="20"/>
          <w:lang w:eastAsia="zh-CN"/>
        </w:rPr>
        <w:t xml:space="preserve">  </w:t>
      </w:r>
    </w:p>
    <w:p w14:paraId="3206F567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sz w:val="20"/>
          <w:szCs w:val="20"/>
        </w:rPr>
        <w:t xml:space="preserve">20 </w:t>
      </w:r>
      <w:r w:rsidRPr="003D1758">
        <w:rPr>
          <w:sz w:val="20"/>
          <w:szCs w:val="20"/>
          <w:lang w:eastAsia="zh-CN"/>
        </w:rPr>
        <w:t xml:space="preserve">  </w:t>
      </w:r>
    </w:p>
    <w:p w14:paraId="50012D1C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sz w:val="20"/>
          <w:szCs w:val="20"/>
        </w:rPr>
        <w:t xml:space="preserve">12 </w:t>
      </w:r>
      <w:r w:rsidRPr="003D1758">
        <w:rPr>
          <w:sz w:val="20"/>
          <w:szCs w:val="20"/>
          <w:lang w:eastAsia="zh-CN"/>
        </w:rPr>
        <w:t xml:space="preserve">  </w:t>
      </w:r>
    </w:p>
    <w:p w14:paraId="582C69F4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sz w:val="20"/>
          <w:szCs w:val="20"/>
        </w:rPr>
        <w:t xml:space="preserve">8 </w:t>
      </w:r>
      <w:r w:rsidRPr="003D1758">
        <w:rPr>
          <w:sz w:val="20"/>
          <w:szCs w:val="20"/>
          <w:lang w:eastAsia="zh-CN"/>
        </w:rPr>
        <w:t xml:space="preserve">  </w:t>
      </w:r>
    </w:p>
    <w:p w14:paraId="3AE9AD3A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sz w:val="20"/>
          <w:szCs w:val="20"/>
        </w:rPr>
        <w:t xml:space="preserve">6 </w:t>
      </w:r>
      <w:r w:rsidRPr="003D1758">
        <w:rPr>
          <w:sz w:val="20"/>
          <w:szCs w:val="20"/>
          <w:lang w:eastAsia="zh-CN"/>
        </w:rPr>
        <w:t xml:space="preserve">  </w:t>
      </w:r>
    </w:p>
    <w:p w14:paraId="31A76004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2E0AECAF" w14:textId="0103DA93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2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 </w:t>
      </w:r>
      <w:r w:rsidRPr="003D1758">
        <w:rPr>
          <w:sz w:val="20"/>
          <w:szCs w:val="20"/>
        </w:rPr>
        <w:t>Uma bola de futebol é composta de 12 peças pentagonais e 20 peças hexagonais, com todas as arestas de mesmo comprimento. Suponha que, para o processo de costura de uma bola de futebol, sejam gastos 17 cm de linha para cada aresta da bola.</w:t>
      </w:r>
      <w:r w:rsidR="00E62FDD">
        <w:rPr>
          <w:sz w:val="20"/>
          <w:szCs w:val="20"/>
        </w:rPr>
        <w:t xml:space="preserve"> </w:t>
      </w:r>
      <w:r w:rsidRPr="003D1758">
        <w:rPr>
          <w:sz w:val="20"/>
          <w:szCs w:val="20"/>
        </w:rPr>
        <w:t xml:space="preserve">Quantos metros de linha serão necessários para costurar inteiramente </w:t>
      </w:r>
      <w:r w:rsidRPr="003D1758">
        <w:rPr>
          <w:position w:val="-6"/>
          <w:sz w:val="20"/>
          <w:szCs w:val="20"/>
        </w:rPr>
        <w:object w:dxaOrig="279" w:dyaOrig="260" w14:anchorId="51D562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2.6pt" o:ole="">
            <v:imagedata r:id="rId6" o:title=""/>
          </v:shape>
          <o:OLEObject Type="Embed" ProgID="Equation.DSMT4" ShapeID="_x0000_i1025" DrawAspect="Content" ObjectID="_1750183555" r:id="rId7"/>
        </w:object>
      </w:r>
      <w:r w:rsidRPr="003D1758">
        <w:rPr>
          <w:sz w:val="20"/>
          <w:szCs w:val="20"/>
        </w:rPr>
        <w:t xml:space="preserve"> bolas com as características descritas? </w:t>
      </w:r>
    </w:p>
    <w:p w14:paraId="7426BF9A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sz w:val="20"/>
          <w:szCs w:val="20"/>
        </w:rPr>
        <w:t xml:space="preserve">153 m </w:t>
      </w:r>
      <w:r w:rsidRPr="003D1758">
        <w:rPr>
          <w:sz w:val="20"/>
          <w:szCs w:val="20"/>
          <w:lang w:eastAsia="zh-CN"/>
        </w:rPr>
        <w:t xml:space="preserve">  </w:t>
      </w:r>
    </w:p>
    <w:p w14:paraId="0D916279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sz w:val="20"/>
          <w:szCs w:val="20"/>
        </w:rPr>
        <w:t xml:space="preserve">15,3 m </w:t>
      </w:r>
      <w:r w:rsidRPr="003D1758">
        <w:rPr>
          <w:sz w:val="20"/>
          <w:szCs w:val="20"/>
          <w:lang w:eastAsia="zh-CN"/>
        </w:rPr>
        <w:t xml:space="preserve">  </w:t>
      </w:r>
    </w:p>
    <w:p w14:paraId="1D7B623F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sz w:val="20"/>
          <w:szCs w:val="20"/>
        </w:rPr>
        <w:t xml:space="preserve">24,48 m </w:t>
      </w:r>
      <w:r w:rsidRPr="003D1758">
        <w:rPr>
          <w:sz w:val="20"/>
          <w:szCs w:val="20"/>
          <w:lang w:eastAsia="zh-CN"/>
        </w:rPr>
        <w:t xml:space="preserve">  </w:t>
      </w:r>
    </w:p>
    <w:p w14:paraId="2174DDC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sz w:val="20"/>
          <w:szCs w:val="20"/>
        </w:rPr>
        <w:t xml:space="preserve">244,8 m </w:t>
      </w:r>
      <w:r w:rsidRPr="003D1758">
        <w:rPr>
          <w:sz w:val="20"/>
          <w:szCs w:val="20"/>
          <w:lang w:eastAsia="zh-CN"/>
        </w:rPr>
        <w:t xml:space="preserve">  </w:t>
      </w:r>
    </w:p>
    <w:p w14:paraId="1B6C3146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sz w:val="20"/>
          <w:szCs w:val="20"/>
        </w:rPr>
        <w:t xml:space="preserve">306 m </w:t>
      </w:r>
      <w:r w:rsidRPr="003D1758">
        <w:rPr>
          <w:sz w:val="20"/>
          <w:szCs w:val="20"/>
          <w:lang w:eastAsia="zh-CN"/>
        </w:rPr>
        <w:t xml:space="preserve">  </w:t>
      </w:r>
    </w:p>
    <w:p w14:paraId="20AAFD15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5ABBE060" w14:textId="1BA36423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3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(Ufjf-pism 2 2017</w:t>
      </w:r>
      <w:r w:rsidR="00E62FDD" w:rsidRPr="003D1758">
        <w:rPr>
          <w:sz w:val="20"/>
          <w:szCs w:val="20"/>
          <w:lang w:eastAsia="zh-CN"/>
        </w:rPr>
        <w:t>) Observe</w:t>
      </w:r>
      <w:r w:rsidRPr="003D1758">
        <w:rPr>
          <w:sz w:val="20"/>
          <w:szCs w:val="20"/>
        </w:rPr>
        <w:t>, abaixo, uma imagem desse vírus que tem a forma de um sólido geométrico.</w:t>
      </w:r>
    </w:p>
    <w:p w14:paraId="749BA33B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11D1FEE7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3D1758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DBED5E5" wp14:editId="6D205CF9">
            <wp:extent cx="1724025" cy="23050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CB01F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D6D64B0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</w:rPr>
        <w:t xml:space="preserve">Qual é a planificação do sólido representado por esse vírus? </w:t>
      </w:r>
    </w:p>
    <w:p w14:paraId="38BC7C18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0D9BB1CC" wp14:editId="2900A3F8">
            <wp:extent cx="2333625" cy="113347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31F17B7D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lastRenderedPageBreak/>
        <w:t xml:space="preserve">b)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189F382A" wp14:editId="2F3A5948">
            <wp:extent cx="1209675" cy="12096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181B2AED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6C7FF792" wp14:editId="044982C5">
            <wp:extent cx="1514475" cy="11620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654A88A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132A743E" wp14:editId="5EBA3C99">
            <wp:extent cx="1343025" cy="1228725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7689414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29B39DC3" wp14:editId="6AB8160F">
            <wp:extent cx="962025" cy="84772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0205AC52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7E57E912" w14:textId="23D6422F" w:rsidR="003D1758" w:rsidRPr="00E62FDD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rFonts w:eastAsia="Times-Roman"/>
          <w:sz w:val="20"/>
          <w:szCs w:val="20"/>
        </w:rPr>
      </w:pPr>
      <w:r w:rsidRPr="003D1758">
        <w:rPr>
          <w:sz w:val="20"/>
          <w:szCs w:val="20"/>
          <w:lang w:eastAsia="zh-CN"/>
        </w:rPr>
        <w:t>4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</w:t>
      </w:r>
      <w:r w:rsidRPr="003D1758">
        <w:rPr>
          <w:rFonts w:eastAsia="Times-Roman"/>
          <w:sz w:val="20"/>
          <w:szCs w:val="20"/>
        </w:rPr>
        <w:t xml:space="preserve">Para o modelo de um troféu foi escolhido um poliedro </w:t>
      </w:r>
      <w:r w:rsidRPr="003D1758">
        <w:rPr>
          <w:rFonts w:eastAsia="Times-Roman"/>
          <w:position w:val="-8"/>
          <w:sz w:val="20"/>
          <w:szCs w:val="20"/>
        </w:rPr>
        <w:object w:dxaOrig="240" w:dyaOrig="279" w14:anchorId="022F852B">
          <v:shape id="_x0000_i1026" type="#_x0000_t75" style="width:12pt;height:14.4pt" o:ole="">
            <v:imagedata r:id="rId14" o:title=""/>
          </v:shape>
          <o:OLEObject Type="Embed" ProgID="Equation.DSMT4" ShapeID="_x0000_i1026" DrawAspect="Content" ObjectID="_1750183556" r:id="rId15"/>
        </w:object>
      </w:r>
      <w:r w:rsidRPr="003D1758">
        <w:rPr>
          <w:rFonts w:eastAsia="Times-Roman"/>
          <w:sz w:val="20"/>
          <w:szCs w:val="20"/>
        </w:rPr>
        <w:t xml:space="preserve"> obtido a partir de cortes nos vértices de um cubo. Com um corte plano em cada um dos cantos do cubo, retira-se o canto, que é um tetraedro de arestas menores do que metade da aresta do cubo. Cada face do poliedro </w:t>
      </w:r>
      <w:r w:rsidRPr="003D1758">
        <w:rPr>
          <w:rFonts w:eastAsia="Times-Roman"/>
          <w:position w:val="-8"/>
          <w:sz w:val="20"/>
          <w:szCs w:val="20"/>
        </w:rPr>
        <w:object w:dxaOrig="240" w:dyaOrig="279" w14:anchorId="7414617D">
          <v:shape id="_x0000_i1027" type="#_x0000_t75" style="width:12pt;height:14.4pt" o:ole="">
            <v:imagedata r:id="rId16" o:title=""/>
          </v:shape>
          <o:OLEObject Type="Embed" ProgID="Equation.DSMT4" ShapeID="_x0000_i1027" DrawAspect="Content" ObjectID="_1750183557" r:id="rId17"/>
        </w:object>
      </w:r>
      <w:r w:rsidRPr="003D1758">
        <w:rPr>
          <w:rFonts w:eastAsia="Times-Roman"/>
          <w:sz w:val="20"/>
          <w:szCs w:val="20"/>
        </w:rPr>
        <w:t xml:space="preserve"> então, é pintada usando uma cor distinta das demais faces.</w:t>
      </w:r>
      <w:r w:rsidR="00E62FDD">
        <w:rPr>
          <w:rFonts w:eastAsia="Times-Roman"/>
          <w:sz w:val="20"/>
          <w:szCs w:val="20"/>
        </w:rPr>
        <w:t xml:space="preserve"> </w:t>
      </w:r>
      <w:r w:rsidRPr="003D1758">
        <w:rPr>
          <w:rFonts w:eastAsia="Times-Roman"/>
          <w:sz w:val="20"/>
          <w:szCs w:val="20"/>
        </w:rPr>
        <w:t xml:space="preserve">Com base nas informações, qual é a quantidade de cores que serão utilizadas na pintura das faces do troféu? </w:t>
      </w:r>
    </w:p>
    <w:p w14:paraId="0D954F5A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position w:val="-6"/>
          <w:sz w:val="20"/>
          <w:szCs w:val="20"/>
        </w:rPr>
        <w:object w:dxaOrig="180" w:dyaOrig="260" w14:anchorId="4CECF252">
          <v:shape id="_x0000_i1028" type="#_x0000_t75" style="width:9pt;height:12.6pt" o:ole="">
            <v:imagedata r:id="rId18" o:title=""/>
          </v:shape>
          <o:OLEObject Type="Embed" ProgID="Equation.DSMT4" ShapeID="_x0000_i1028" DrawAspect="Content" ObjectID="_1750183558" r:id="rId19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3411F441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position w:val="-6"/>
          <w:sz w:val="20"/>
          <w:szCs w:val="20"/>
        </w:rPr>
        <w:object w:dxaOrig="180" w:dyaOrig="260" w14:anchorId="39191293">
          <v:shape id="_x0000_i1029" type="#_x0000_t75" style="width:9pt;height:12.6pt" o:ole="">
            <v:imagedata r:id="rId20" o:title=""/>
          </v:shape>
          <o:OLEObject Type="Embed" ProgID="Equation.DSMT4" ShapeID="_x0000_i1029" DrawAspect="Content" ObjectID="_1750183559" r:id="rId21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2FD4432C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position w:val="-4"/>
          <w:sz w:val="20"/>
          <w:szCs w:val="20"/>
        </w:rPr>
        <w:object w:dxaOrig="279" w:dyaOrig="240" w14:anchorId="11EA62A1">
          <v:shape id="_x0000_i1030" type="#_x0000_t75" style="width:14.4pt;height:12pt" o:ole="">
            <v:imagedata r:id="rId22" o:title=""/>
          </v:shape>
          <o:OLEObject Type="Embed" ProgID="Equation.DSMT4" ShapeID="_x0000_i1030" DrawAspect="Content" ObjectID="_1750183560" r:id="rId23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D21B57D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position w:val="-4"/>
          <w:sz w:val="20"/>
          <w:szCs w:val="20"/>
        </w:rPr>
        <w:object w:dxaOrig="300" w:dyaOrig="240" w14:anchorId="67D66A11">
          <v:shape id="_x0000_i1031" type="#_x0000_t75" style="width:15pt;height:12pt" o:ole="">
            <v:imagedata r:id="rId24" o:title=""/>
          </v:shape>
          <o:OLEObject Type="Embed" ProgID="Equation.DSMT4" ShapeID="_x0000_i1031" DrawAspect="Content" ObjectID="_1750183561" r:id="rId25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113C79B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position w:val="-6"/>
          <w:sz w:val="20"/>
          <w:szCs w:val="20"/>
        </w:rPr>
        <w:object w:dxaOrig="300" w:dyaOrig="260" w14:anchorId="27AFF521">
          <v:shape id="_x0000_i1032" type="#_x0000_t75" style="width:15pt;height:12.6pt" o:ole="">
            <v:imagedata r:id="rId26" o:title=""/>
          </v:shape>
          <o:OLEObject Type="Embed" ProgID="Equation.DSMT4" ShapeID="_x0000_i1032" DrawAspect="Content" ObjectID="_1750183562" r:id="rId27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581549C0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43BB2B68" w14:textId="3413D5A4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5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 </w:t>
      </w:r>
      <w:r w:rsidRPr="003D1758">
        <w:rPr>
          <w:sz w:val="20"/>
          <w:szCs w:val="20"/>
        </w:rPr>
        <w:t>De cada vértice de um prisma hexagonal regular foi retirado um tetraedro, como exemplificado para um dos vértices do prisma desenhado a seguir.</w:t>
      </w:r>
    </w:p>
    <w:p w14:paraId="7E7D1AC1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078667C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33331D95" wp14:editId="4B02B8B1">
            <wp:extent cx="3276600" cy="163830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06D00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9627D8E" w14:textId="77777777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</w:rPr>
        <w:t xml:space="preserve">O plano que definiu cada corte feito para retirar os tetraedros passa pelos pontos médios das três arestas que concorrem num mesmo vértice do prisma. O número de faces do poliedro obtido depois de terem sido retirados todos os tetraedros é </w:t>
      </w:r>
    </w:p>
    <w:p w14:paraId="72778148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sz w:val="20"/>
          <w:szCs w:val="20"/>
        </w:rPr>
        <w:t xml:space="preserve">24. </w:t>
      </w:r>
      <w:r w:rsidRPr="003D1758">
        <w:rPr>
          <w:sz w:val="20"/>
          <w:szCs w:val="20"/>
          <w:lang w:eastAsia="zh-CN"/>
        </w:rPr>
        <w:t xml:space="preserve">  </w:t>
      </w:r>
    </w:p>
    <w:p w14:paraId="6DA7990B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sz w:val="20"/>
          <w:szCs w:val="20"/>
        </w:rPr>
        <w:t xml:space="preserve">20. </w:t>
      </w:r>
      <w:r w:rsidRPr="003D1758">
        <w:rPr>
          <w:sz w:val="20"/>
          <w:szCs w:val="20"/>
          <w:lang w:eastAsia="zh-CN"/>
        </w:rPr>
        <w:t xml:space="preserve">  </w:t>
      </w:r>
    </w:p>
    <w:p w14:paraId="51A73ECB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sz w:val="20"/>
          <w:szCs w:val="20"/>
        </w:rPr>
        <w:t xml:space="preserve">18. </w:t>
      </w:r>
      <w:r w:rsidRPr="003D1758">
        <w:rPr>
          <w:sz w:val="20"/>
          <w:szCs w:val="20"/>
          <w:lang w:eastAsia="zh-CN"/>
        </w:rPr>
        <w:t xml:space="preserve">  </w:t>
      </w:r>
    </w:p>
    <w:p w14:paraId="1820DF1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sz w:val="20"/>
          <w:szCs w:val="20"/>
        </w:rPr>
        <w:t xml:space="preserve">16. </w:t>
      </w:r>
      <w:r w:rsidRPr="003D1758">
        <w:rPr>
          <w:sz w:val="20"/>
          <w:szCs w:val="20"/>
          <w:lang w:eastAsia="zh-CN"/>
        </w:rPr>
        <w:t xml:space="preserve">  </w:t>
      </w:r>
    </w:p>
    <w:p w14:paraId="401A698A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lastRenderedPageBreak/>
        <w:t xml:space="preserve">e) </w:t>
      </w:r>
      <w:r w:rsidRPr="003D1758">
        <w:rPr>
          <w:sz w:val="20"/>
          <w:szCs w:val="20"/>
        </w:rPr>
        <w:t xml:space="preserve">12. </w:t>
      </w:r>
      <w:r w:rsidRPr="003D1758">
        <w:rPr>
          <w:sz w:val="20"/>
          <w:szCs w:val="20"/>
          <w:lang w:eastAsia="zh-CN"/>
        </w:rPr>
        <w:t xml:space="preserve">  </w:t>
      </w:r>
    </w:p>
    <w:p w14:paraId="504FAF38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0E1E9A1A" w14:textId="2D19C27B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6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</w:t>
      </w:r>
      <w:r w:rsidRPr="003D1758">
        <w:rPr>
          <w:sz w:val="20"/>
          <w:szCs w:val="20"/>
        </w:rPr>
        <w:t>Para confeccionar, em madeira, um cesto de lixo que comporá o ambiente decorativo de uma sala de aula, um marceneiro utilizará, para as faces laterais, retângulos e trapézios isósceles e, para o fundo, um quadrilátero, com os lados de mesma medida e ângulos retos.</w:t>
      </w:r>
      <w:r w:rsidR="00E62FDD">
        <w:rPr>
          <w:sz w:val="20"/>
          <w:szCs w:val="20"/>
        </w:rPr>
        <w:t xml:space="preserve"> </w:t>
      </w:r>
      <w:r w:rsidRPr="003D1758">
        <w:rPr>
          <w:sz w:val="20"/>
          <w:szCs w:val="20"/>
        </w:rPr>
        <w:t xml:space="preserve">Qual das figuras representa o formato de um cesto que possui as características estabelecidas? </w:t>
      </w:r>
    </w:p>
    <w:p w14:paraId="470A8A8C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427436CB" wp14:editId="7F66D113">
            <wp:extent cx="523875" cy="485775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A71F20D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266FC31C" wp14:editId="289CD0BB">
            <wp:extent cx="466725" cy="523875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005FCAB9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23005B52" wp14:editId="5FBC13E8">
            <wp:extent cx="485775" cy="49530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5F0C131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4D54912F" wp14:editId="4052931D">
            <wp:extent cx="381000" cy="62865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30307887" w14:textId="14551729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>e)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3AE28D9C" wp14:editId="205F7DDA">
            <wp:extent cx="609600" cy="54292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br w:type="textWrapping" w:clear="all"/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4E8CA158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04167FB2" w14:textId="06A0E986" w:rsidR="003D1758" w:rsidRPr="003D1758" w:rsidRDefault="003D1758" w:rsidP="003D1758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7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 </w:t>
      </w:r>
      <w:r w:rsidRPr="003D1758">
        <w:rPr>
          <w:sz w:val="20"/>
          <w:szCs w:val="20"/>
        </w:rPr>
        <w:t>Representar objetos tridimensionais em uma folha de papel nem sempre é tarefa fácil. O artista holandês Escher (1898-1972) explorou essa dificuldade criando várias figuras planas impossíveis de serem construídas como objetos tridimensionais, a exemplo da litografia Belvedere, reproduzida a seguir.</w:t>
      </w:r>
    </w:p>
    <w:p w14:paraId="6E2D7128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52" w:lineRule="auto"/>
        <w:jc w:val="both"/>
        <w:rPr>
          <w:sz w:val="20"/>
          <w:szCs w:val="20"/>
        </w:rPr>
      </w:pPr>
    </w:p>
    <w:p w14:paraId="605AECC9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52" w:lineRule="auto"/>
        <w:jc w:val="both"/>
        <w:rPr>
          <w:sz w:val="20"/>
          <w:szCs w:val="20"/>
        </w:rPr>
      </w:pP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0A6BE86B" wp14:editId="68C00AA3">
            <wp:extent cx="1171575" cy="1828800"/>
            <wp:effectExtent l="0" t="0" r="0" b="0"/>
            <wp:docPr id="21" name="Imagem 21" descr="Foto em preto e branco de torre de préd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 descr="Foto em preto e branco de torre de prédi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AD288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52" w:lineRule="auto"/>
        <w:jc w:val="both"/>
        <w:rPr>
          <w:sz w:val="20"/>
          <w:szCs w:val="20"/>
        </w:rPr>
      </w:pPr>
    </w:p>
    <w:p w14:paraId="3AAB7A62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3D1758">
        <w:rPr>
          <w:sz w:val="20"/>
          <w:szCs w:val="20"/>
        </w:rPr>
        <w:t xml:space="preserve">Considere que um marceneiro tenha encontrado algumas figuras supostamente desenhadas por Escher e deseje construir uma delas com ripas rígidas de madeira que tenham o mesmo tamanho. Qual dos desenhos a seguir ele poderia reproduzir em um modelo tridimensional real?  </w:t>
      </w:r>
    </w:p>
    <w:p w14:paraId="5F82C64F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2A651124" wp14:editId="024F6A93">
            <wp:extent cx="1019175" cy="1095375"/>
            <wp:effectExtent l="0" t="0" r="0" b="0"/>
            <wp:docPr id="22" name="Imagem 22" descr="Desenho de uma pesso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22" descr="Desenho de uma pesso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36FEB43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3BB82A5F" wp14:editId="233E555C">
            <wp:extent cx="990600" cy="876300"/>
            <wp:effectExtent l="0" t="0" r="0" b="0"/>
            <wp:docPr id="23" name="Imagem 23" descr="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 descr="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6453A06D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lastRenderedPageBreak/>
        <w:t xml:space="preserve">c)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295D628B" wp14:editId="7E9A4A34">
            <wp:extent cx="1000125" cy="1038225"/>
            <wp:effectExtent l="0" t="0" r="0" b="0"/>
            <wp:docPr id="24" name="Imagem 24" descr="Desenho preto e branc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Desenho preto e branc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73E73A0" w14:textId="1F6637DE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>d)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001DB9AF" wp14:editId="0F692DBE">
            <wp:extent cx="809625" cy="952500"/>
            <wp:effectExtent l="0" t="0" r="0" b="0"/>
            <wp:docPr id="25" name="Imagem 25" descr="Texto, 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m 25" descr="Texto, 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br w:type="textWrapping" w:clear="all"/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31E6AEE5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noProof/>
          <w:sz w:val="20"/>
          <w:szCs w:val="20"/>
          <w:lang w:val="en-US"/>
        </w:rPr>
        <w:drawing>
          <wp:inline distT="0" distB="0" distL="0" distR="0" wp14:anchorId="510C8A38" wp14:editId="691F7764">
            <wp:extent cx="895350" cy="914400"/>
            <wp:effectExtent l="0" t="0" r="0" b="0"/>
            <wp:docPr id="26" name="Imagem 26" descr="Desenho preto e branc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m 26" descr="Desenho preto e branc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9D06513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0EBE4BB6" w14:textId="294DEBE2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8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 </w:t>
      </w:r>
      <w:r w:rsidRPr="003D1758">
        <w:rPr>
          <w:sz w:val="20"/>
          <w:szCs w:val="20"/>
        </w:rPr>
        <w:t>Uma empresa produz dois tipos de recipientes: o primeiro tem a forma de um prisma retangular reto, e o segundo tipo é uma réplica ampliada do primeiro, obtida multiplicando-se as medidas das suas arestas (cm) por 4.</w:t>
      </w:r>
      <w:r w:rsidR="00E62FDD">
        <w:rPr>
          <w:sz w:val="20"/>
          <w:szCs w:val="20"/>
        </w:rPr>
        <w:t xml:space="preserve"> </w:t>
      </w:r>
      <w:r w:rsidRPr="003D1758">
        <w:rPr>
          <w:sz w:val="20"/>
          <w:szCs w:val="20"/>
        </w:rPr>
        <w:t>A medida do volume (cm</w:t>
      </w:r>
      <w:r w:rsidRPr="003D1758">
        <w:rPr>
          <w:sz w:val="20"/>
          <w:szCs w:val="20"/>
          <w:vertAlign w:val="superscript"/>
        </w:rPr>
        <w:t>3</w:t>
      </w:r>
      <w:r w:rsidRPr="003D1758">
        <w:rPr>
          <w:sz w:val="20"/>
          <w:szCs w:val="20"/>
        </w:rPr>
        <w:t>) do segundo tipo de recipiente será igual à medida do volume (cm</w:t>
      </w:r>
      <w:r w:rsidRPr="003D1758">
        <w:rPr>
          <w:sz w:val="20"/>
          <w:szCs w:val="20"/>
          <w:vertAlign w:val="superscript"/>
        </w:rPr>
        <w:t>3</w:t>
      </w:r>
      <w:r w:rsidRPr="003D1758">
        <w:rPr>
          <w:sz w:val="20"/>
          <w:szCs w:val="20"/>
        </w:rPr>
        <w:t xml:space="preserve">) do primeiro tipo de recipiente multiplicada por </w:t>
      </w:r>
    </w:p>
    <w:p w14:paraId="356B2C28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sz w:val="20"/>
          <w:szCs w:val="20"/>
        </w:rPr>
        <w:t xml:space="preserve">2 </w:t>
      </w:r>
      <w:r w:rsidRPr="003D1758">
        <w:rPr>
          <w:sz w:val="20"/>
          <w:szCs w:val="20"/>
          <w:lang w:eastAsia="zh-CN"/>
        </w:rPr>
        <w:t xml:space="preserve">  </w:t>
      </w:r>
    </w:p>
    <w:p w14:paraId="6B89C65B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sz w:val="20"/>
          <w:szCs w:val="20"/>
        </w:rPr>
        <w:t xml:space="preserve">4 </w:t>
      </w:r>
      <w:r w:rsidRPr="003D1758">
        <w:rPr>
          <w:sz w:val="20"/>
          <w:szCs w:val="20"/>
          <w:lang w:eastAsia="zh-CN"/>
        </w:rPr>
        <w:t xml:space="preserve">  </w:t>
      </w:r>
    </w:p>
    <w:p w14:paraId="1F8B8A5F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sz w:val="20"/>
          <w:szCs w:val="20"/>
        </w:rPr>
        <w:t xml:space="preserve">8 </w:t>
      </w:r>
      <w:r w:rsidRPr="003D1758">
        <w:rPr>
          <w:sz w:val="20"/>
          <w:szCs w:val="20"/>
          <w:lang w:eastAsia="zh-CN"/>
        </w:rPr>
        <w:t xml:space="preserve">  </w:t>
      </w:r>
    </w:p>
    <w:p w14:paraId="474814FC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sz w:val="20"/>
          <w:szCs w:val="20"/>
        </w:rPr>
        <w:t xml:space="preserve">16 </w:t>
      </w:r>
      <w:r w:rsidRPr="003D1758">
        <w:rPr>
          <w:sz w:val="20"/>
          <w:szCs w:val="20"/>
          <w:lang w:eastAsia="zh-CN"/>
        </w:rPr>
        <w:t xml:space="preserve">  </w:t>
      </w:r>
    </w:p>
    <w:p w14:paraId="3359E369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sz w:val="20"/>
          <w:szCs w:val="20"/>
        </w:rPr>
        <w:t xml:space="preserve">64 </w:t>
      </w:r>
      <w:r w:rsidRPr="003D1758">
        <w:rPr>
          <w:sz w:val="20"/>
          <w:szCs w:val="20"/>
          <w:lang w:eastAsia="zh-CN"/>
        </w:rPr>
        <w:t xml:space="preserve">  </w:t>
      </w:r>
    </w:p>
    <w:p w14:paraId="1A760126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0F3ADC7D" w14:textId="5BB3EEDB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9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</w:t>
      </w:r>
      <w:r w:rsidRPr="003D1758">
        <w:rPr>
          <w:sz w:val="20"/>
          <w:szCs w:val="20"/>
        </w:rPr>
        <w:t>Um tanque de água em formato de paralelepípedo retangular reto, que possui 4 m de comprimento, 1,5 m de largura e 3 m de profundidade, contém 12 mil litros. Após três dias de uso intenso, o volume de água caiu para 9 mil litros.</w:t>
      </w:r>
      <w:r w:rsidR="00E62FDD">
        <w:rPr>
          <w:sz w:val="20"/>
          <w:szCs w:val="20"/>
        </w:rPr>
        <w:t xml:space="preserve"> </w:t>
      </w:r>
      <w:r w:rsidRPr="003D1758">
        <w:rPr>
          <w:sz w:val="20"/>
          <w:szCs w:val="20"/>
        </w:rPr>
        <w:t xml:space="preserve">É CORRETO afirmar que, nesses três dias de uso, a altura do nível da água sofreu uma redução de </w:t>
      </w:r>
    </w:p>
    <w:p w14:paraId="60296021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sz w:val="20"/>
          <w:szCs w:val="20"/>
          <w:lang w:val="en-US"/>
        </w:rPr>
        <w:t xml:space="preserve">48 cm </w:t>
      </w:r>
      <w:r w:rsidRPr="003D1758">
        <w:rPr>
          <w:sz w:val="20"/>
          <w:szCs w:val="20"/>
          <w:lang w:eastAsia="zh-CN"/>
        </w:rPr>
        <w:t xml:space="preserve">  </w:t>
      </w:r>
    </w:p>
    <w:p w14:paraId="2E59BF16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sz w:val="20"/>
          <w:szCs w:val="20"/>
          <w:lang w:val="en-US"/>
        </w:rPr>
        <w:t xml:space="preserve">50 cm </w:t>
      </w:r>
      <w:r w:rsidRPr="003D1758">
        <w:rPr>
          <w:sz w:val="20"/>
          <w:szCs w:val="20"/>
          <w:lang w:eastAsia="zh-CN"/>
        </w:rPr>
        <w:t xml:space="preserve">  </w:t>
      </w:r>
    </w:p>
    <w:p w14:paraId="44047473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sz w:val="20"/>
          <w:szCs w:val="20"/>
          <w:lang w:val="en-US"/>
        </w:rPr>
        <w:t xml:space="preserve">53 cm </w:t>
      </w:r>
      <w:r w:rsidRPr="003D1758">
        <w:rPr>
          <w:sz w:val="20"/>
          <w:szCs w:val="20"/>
          <w:lang w:eastAsia="zh-CN"/>
        </w:rPr>
        <w:t xml:space="preserve">  </w:t>
      </w:r>
    </w:p>
    <w:p w14:paraId="79F44839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sz w:val="20"/>
          <w:szCs w:val="20"/>
          <w:lang w:val="en-US"/>
        </w:rPr>
        <w:t xml:space="preserve">55 cm </w:t>
      </w:r>
      <w:r w:rsidRPr="003D1758">
        <w:rPr>
          <w:sz w:val="20"/>
          <w:szCs w:val="20"/>
          <w:lang w:eastAsia="zh-CN"/>
        </w:rPr>
        <w:t xml:space="preserve">  </w:t>
      </w:r>
    </w:p>
    <w:p w14:paraId="2B83BADA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sz w:val="20"/>
          <w:szCs w:val="20"/>
          <w:lang w:val="en-US"/>
        </w:rPr>
        <w:t xml:space="preserve">60 cm </w:t>
      </w:r>
      <w:r w:rsidRPr="003D1758">
        <w:rPr>
          <w:sz w:val="20"/>
          <w:szCs w:val="20"/>
          <w:lang w:eastAsia="zh-CN"/>
        </w:rPr>
        <w:t xml:space="preserve">  </w:t>
      </w:r>
    </w:p>
    <w:p w14:paraId="77A418AE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6D53C318" w14:textId="5D3D1F48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10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</w:t>
      </w:r>
      <w:r w:rsidRPr="003D1758">
        <w:rPr>
          <w:sz w:val="20"/>
          <w:szCs w:val="20"/>
        </w:rPr>
        <w:t xml:space="preserve">Qual é a soma dos volumes dos sólidos da figura abaixo? </w:t>
      </w:r>
    </w:p>
    <w:p w14:paraId="41706189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b/>
          <w:bCs/>
          <w:sz w:val="20"/>
          <w:szCs w:val="20"/>
          <w:shd w:val="clear" w:color="auto" w:fill="FFFFFF"/>
        </w:rPr>
      </w:pPr>
    </w:p>
    <w:p w14:paraId="0F5A9B51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b/>
          <w:bCs/>
          <w:sz w:val="20"/>
          <w:szCs w:val="20"/>
          <w:shd w:val="clear" w:color="auto" w:fill="FFFFFF"/>
        </w:rPr>
      </w:pPr>
      <w:r w:rsidRPr="003D1758">
        <w:rPr>
          <w:b/>
          <w:bCs/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77341CB4" wp14:editId="253E1C61">
            <wp:extent cx="5295900" cy="1800225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51E09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shd w:val="clear" w:color="auto" w:fill="FFFFFF"/>
        </w:rPr>
        <w:t xml:space="preserve"> </w:t>
      </w:r>
    </w:p>
    <w:p w14:paraId="395E0E2B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position w:val="-10"/>
          <w:sz w:val="20"/>
          <w:szCs w:val="20"/>
        </w:rPr>
        <w:object w:dxaOrig="980" w:dyaOrig="360" w14:anchorId="245BBC7F">
          <v:shape id="_x0000_i1033" type="#_x0000_t75" style="width:48.6pt;height:18pt" o:ole="">
            <v:imagedata r:id="rId41" o:title=""/>
          </v:shape>
          <o:OLEObject Type="Embed" ProgID="Equation.DSMT4" ShapeID="_x0000_i1033" DrawAspect="Content" ObjectID="_1750183563" r:id="rId42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68526BB9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position w:val="-10"/>
          <w:sz w:val="20"/>
          <w:szCs w:val="20"/>
        </w:rPr>
        <w:object w:dxaOrig="800" w:dyaOrig="360" w14:anchorId="6E5B0EE1">
          <v:shape id="_x0000_i1034" type="#_x0000_t75" style="width:39.6pt;height:18pt" o:ole="">
            <v:imagedata r:id="rId43" o:title=""/>
          </v:shape>
          <o:OLEObject Type="Embed" ProgID="Equation.DSMT4" ShapeID="_x0000_i1034" DrawAspect="Content" ObjectID="_1750183564" r:id="rId44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3CFB8BD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position w:val="-10"/>
          <w:sz w:val="20"/>
          <w:szCs w:val="20"/>
        </w:rPr>
        <w:object w:dxaOrig="820" w:dyaOrig="360" w14:anchorId="3656B72A">
          <v:shape id="_x0000_i1035" type="#_x0000_t75" style="width:41.4pt;height:18pt" o:ole="">
            <v:imagedata r:id="rId45" o:title=""/>
          </v:shape>
          <o:OLEObject Type="Embed" ProgID="Equation.DSMT4" ShapeID="_x0000_i1035" DrawAspect="Content" ObjectID="_1750183565" r:id="rId46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192FDB8C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position w:val="-10"/>
          <w:sz w:val="20"/>
          <w:szCs w:val="20"/>
        </w:rPr>
        <w:object w:dxaOrig="820" w:dyaOrig="360" w14:anchorId="37BD8F9D">
          <v:shape id="_x0000_i1036" type="#_x0000_t75" style="width:41.4pt;height:18pt" o:ole="">
            <v:imagedata r:id="rId47" o:title=""/>
          </v:shape>
          <o:OLEObject Type="Embed" ProgID="Equation.DSMT4" ShapeID="_x0000_i1036" DrawAspect="Content" ObjectID="_1750183566" r:id="rId48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5C063EAF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position w:val="-10"/>
          <w:sz w:val="20"/>
          <w:szCs w:val="20"/>
        </w:rPr>
        <w:object w:dxaOrig="980" w:dyaOrig="360" w14:anchorId="7E3B4D34">
          <v:shape id="_x0000_i1037" type="#_x0000_t75" style="width:48.6pt;height:18pt" o:ole="">
            <v:imagedata r:id="rId49" o:title=""/>
          </v:shape>
          <o:OLEObject Type="Embed" ProgID="Equation.DSMT4" ShapeID="_x0000_i1037" DrawAspect="Content" ObjectID="_1750183567" r:id="rId50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69F9B95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6420A56D" w14:textId="6242CF14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lastRenderedPageBreak/>
        <w:t>11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 </w:t>
      </w:r>
      <w:r w:rsidRPr="003D1758">
        <w:rPr>
          <w:sz w:val="20"/>
          <w:szCs w:val="20"/>
        </w:rPr>
        <w:t xml:space="preserve">De um paralelepípedo </w:t>
      </w:r>
      <w:r w:rsidR="00E62FDD" w:rsidRPr="003D1758">
        <w:rPr>
          <w:sz w:val="20"/>
          <w:szCs w:val="20"/>
        </w:rPr>
        <w:t>reto retângulo</w:t>
      </w:r>
      <w:r w:rsidRPr="003D1758">
        <w:rPr>
          <w:sz w:val="20"/>
          <w:szCs w:val="20"/>
        </w:rPr>
        <w:t xml:space="preserve"> de </w:t>
      </w:r>
      <w:r w:rsidRPr="003D1758">
        <w:rPr>
          <w:position w:val="-10"/>
          <w:sz w:val="20"/>
          <w:szCs w:val="20"/>
        </w:rPr>
        <w:object w:dxaOrig="1120" w:dyaOrig="300" w14:anchorId="440DB58F">
          <v:shape id="_x0000_i1038" type="#_x0000_t75" style="width:56.4pt;height:15pt" o:ole="">
            <v:imagedata r:id="rId51" o:title=""/>
          </v:shape>
          <o:OLEObject Type="Embed" ProgID="Equation.DSMT4" ShapeID="_x0000_i1038" DrawAspect="Content" ObjectID="_1750183568" r:id="rId52"/>
        </w:object>
      </w:r>
      <w:r w:rsidRPr="003D1758">
        <w:rPr>
          <w:sz w:val="20"/>
          <w:szCs w:val="20"/>
        </w:rPr>
        <w:t xml:space="preserve"> e </w:t>
      </w:r>
      <w:r w:rsidRPr="003D1758">
        <w:rPr>
          <w:position w:val="-10"/>
          <w:sz w:val="20"/>
          <w:szCs w:val="20"/>
        </w:rPr>
        <w:object w:dxaOrig="639" w:dyaOrig="300" w14:anchorId="5CFAF78E">
          <v:shape id="_x0000_i1039" type="#_x0000_t75" style="width:32.4pt;height:15pt" o:ole="">
            <v:imagedata r:id="rId53" o:title=""/>
          </v:shape>
          <o:OLEObject Type="Embed" ProgID="Equation.DSMT4" ShapeID="_x0000_i1039" DrawAspect="Content" ObjectID="_1750183569" r:id="rId54"/>
        </w:object>
      </w:r>
      <w:r w:rsidRPr="003D1758">
        <w:rPr>
          <w:sz w:val="20"/>
          <w:szCs w:val="20"/>
        </w:rPr>
        <w:t xml:space="preserve"> é removido um semicilindro circular reto de altura </w:t>
      </w:r>
      <w:r w:rsidRPr="003D1758">
        <w:rPr>
          <w:position w:val="-10"/>
          <w:sz w:val="20"/>
          <w:szCs w:val="20"/>
        </w:rPr>
        <w:object w:dxaOrig="499" w:dyaOrig="300" w14:anchorId="22F7DCCD">
          <v:shape id="_x0000_i1040" type="#_x0000_t75" style="width:24.6pt;height:15pt" o:ole="">
            <v:imagedata r:id="rId55" o:title=""/>
          </v:shape>
          <o:OLEObject Type="Embed" ProgID="Equation.DSMT4" ShapeID="_x0000_i1040" DrawAspect="Content" ObjectID="_1750183570" r:id="rId56"/>
        </w:object>
      </w:r>
      <w:r w:rsidRPr="003D1758">
        <w:rPr>
          <w:sz w:val="20"/>
          <w:szCs w:val="20"/>
        </w:rPr>
        <w:t xml:space="preserve"> e base de diâmetro </w:t>
      </w:r>
      <w:r w:rsidRPr="003D1758">
        <w:rPr>
          <w:position w:val="-10"/>
          <w:sz w:val="20"/>
          <w:szCs w:val="20"/>
        </w:rPr>
        <w:object w:dxaOrig="639" w:dyaOrig="300" w14:anchorId="19DE72A0">
          <v:shape id="_x0000_i1041" type="#_x0000_t75" style="width:32.4pt;height:15pt" o:ole="">
            <v:imagedata r:id="rId57" o:title=""/>
          </v:shape>
          <o:OLEObject Type="Embed" ProgID="Equation.DSMT4" ShapeID="_x0000_i1041" DrawAspect="Content" ObjectID="_1750183571" r:id="rId58"/>
        </w:object>
      </w:r>
      <w:r w:rsidRPr="003D1758">
        <w:rPr>
          <w:sz w:val="20"/>
          <w:szCs w:val="20"/>
        </w:rPr>
        <w:t xml:space="preserve"> obtendo-se uma peça como mostra a figura.</w:t>
      </w:r>
    </w:p>
    <w:p w14:paraId="53774201" w14:textId="77777777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212C006C" w14:textId="77777777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3D1758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5AD379CC" wp14:editId="7DF468AA">
            <wp:extent cx="2828925" cy="1762125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903D4" w14:textId="77777777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AB4B8A0" w14:textId="77777777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</w:rPr>
        <w:t xml:space="preserve">Adote </w:t>
      </w:r>
      <w:r w:rsidRPr="003D1758">
        <w:rPr>
          <w:position w:val="-6"/>
          <w:sz w:val="20"/>
          <w:szCs w:val="20"/>
        </w:rPr>
        <w:object w:dxaOrig="580" w:dyaOrig="260" w14:anchorId="05E028EA">
          <v:shape id="_x0000_i1042" type="#_x0000_t75" style="width:29.4pt;height:12.6pt" o:ole="">
            <v:imagedata r:id="rId60" o:title=""/>
          </v:shape>
          <o:OLEObject Type="Embed" ProgID="Equation.DSMT4" ShapeID="_x0000_i1042" DrawAspect="Content" ObjectID="_1750183572" r:id="rId61"/>
        </w:object>
      </w:r>
    </w:p>
    <w:p w14:paraId="121BBF73" w14:textId="77777777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D8C52C7" w14:textId="77777777" w:rsidR="003D1758" w:rsidRPr="003D1758" w:rsidRDefault="003D1758" w:rsidP="003D1758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</w:rPr>
        <w:t xml:space="preserve">Assim sendo, o volume da peça é, em centímetros cúbicos, </w:t>
      </w:r>
    </w:p>
    <w:p w14:paraId="1B50786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position w:val="-6"/>
          <w:sz w:val="20"/>
          <w:szCs w:val="20"/>
        </w:rPr>
        <w:object w:dxaOrig="620" w:dyaOrig="260" w14:anchorId="038E42BF">
          <v:shape id="_x0000_i1043" type="#_x0000_t75" style="width:30.6pt;height:12.6pt" o:ole="">
            <v:imagedata r:id="rId62" o:title=""/>
          </v:shape>
          <o:OLEObject Type="Embed" ProgID="Equation.DSMT4" ShapeID="_x0000_i1043" DrawAspect="Content" ObjectID="_1750183573" r:id="rId63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79270424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position w:val="-6"/>
          <w:sz w:val="20"/>
          <w:szCs w:val="20"/>
        </w:rPr>
        <w:object w:dxaOrig="620" w:dyaOrig="260" w14:anchorId="03A35389">
          <v:shape id="_x0000_i1044" type="#_x0000_t75" style="width:30.6pt;height:12.6pt" o:ole="">
            <v:imagedata r:id="rId64" o:title=""/>
          </v:shape>
          <o:OLEObject Type="Embed" ProgID="Equation.DSMT4" ShapeID="_x0000_i1044" DrawAspect="Content" ObjectID="_1750183574" r:id="rId65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68D6D049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position w:val="-6"/>
          <w:sz w:val="20"/>
          <w:szCs w:val="20"/>
        </w:rPr>
        <w:object w:dxaOrig="620" w:dyaOrig="260" w14:anchorId="2BC86073">
          <v:shape id="_x0000_i1045" type="#_x0000_t75" style="width:30.6pt;height:12.6pt" o:ole="">
            <v:imagedata r:id="rId66" o:title=""/>
          </v:shape>
          <o:OLEObject Type="Embed" ProgID="Equation.DSMT4" ShapeID="_x0000_i1045" DrawAspect="Content" ObjectID="_1750183575" r:id="rId67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1401806D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position w:val="-6"/>
          <w:sz w:val="20"/>
          <w:szCs w:val="20"/>
        </w:rPr>
        <w:object w:dxaOrig="620" w:dyaOrig="260" w14:anchorId="4128DFAA">
          <v:shape id="_x0000_i1046" type="#_x0000_t75" style="width:30.6pt;height:12.6pt" o:ole="">
            <v:imagedata r:id="rId68" o:title=""/>
          </v:shape>
          <o:OLEObject Type="Embed" ProgID="Equation.DSMT4" ShapeID="_x0000_i1046" DrawAspect="Content" ObjectID="_1750183576" r:id="rId69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18A88B66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position w:val="-6"/>
          <w:sz w:val="20"/>
          <w:szCs w:val="20"/>
        </w:rPr>
        <w:object w:dxaOrig="620" w:dyaOrig="260" w14:anchorId="581945F6">
          <v:shape id="_x0000_i1047" type="#_x0000_t75" style="width:30.6pt;height:12.6pt" o:ole="">
            <v:imagedata r:id="rId70" o:title=""/>
          </v:shape>
          <o:OLEObject Type="Embed" ProgID="Equation.DSMT4" ShapeID="_x0000_i1047" DrawAspect="Content" ObjectID="_1750183577" r:id="rId71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14F88B91" w14:textId="77777777" w:rsidR="003D1758" w:rsidRPr="003D1758" w:rsidRDefault="003D1758" w:rsidP="003D1758">
      <w:pPr>
        <w:spacing w:line="240" w:lineRule="auto"/>
        <w:jc w:val="both"/>
        <w:rPr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</w:p>
    <w:p w14:paraId="1E0F0668" w14:textId="7C8D691D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>12</w:t>
      </w:r>
      <w:r w:rsidRPr="003D1758">
        <w:rPr>
          <w:b/>
          <w:sz w:val="20"/>
          <w:szCs w:val="20"/>
          <w:lang w:eastAsia="zh-CN"/>
        </w:rPr>
        <w:t>.</w:t>
      </w:r>
      <w:r w:rsidRPr="003D1758">
        <w:rPr>
          <w:sz w:val="20"/>
          <w:szCs w:val="20"/>
          <w:lang w:eastAsia="zh-CN"/>
        </w:rPr>
        <w:t xml:space="preserve"> </w:t>
      </w:r>
      <w:r w:rsidRPr="003D1758">
        <w:rPr>
          <w:sz w:val="20"/>
          <w:szCs w:val="20"/>
        </w:rPr>
        <w:t xml:space="preserve">Um recipiente transparente possui o formato de um prisma reto de altura </w:t>
      </w:r>
      <w:bookmarkStart w:id="0" w:name="MTBlankEqn"/>
      <w:r w:rsidRPr="003D1758">
        <w:rPr>
          <w:position w:val="-10"/>
          <w:sz w:val="20"/>
          <w:szCs w:val="20"/>
        </w:rPr>
        <w:object w:dxaOrig="600" w:dyaOrig="300" w14:anchorId="5C9DD9F6">
          <v:shape id="_x0000_i1048" type="#_x0000_t75" style="width:30pt;height:15pt" o:ole="">
            <v:imagedata r:id="rId72" o:title=""/>
          </v:shape>
          <o:OLEObject Type="Embed" ProgID="Equation.DSMT4" ShapeID="_x0000_i1048" DrawAspect="Content" ObjectID="_1750183578" r:id="rId73"/>
        </w:object>
      </w:r>
      <w:bookmarkEnd w:id="0"/>
      <w:r w:rsidRPr="003D1758">
        <w:rPr>
          <w:sz w:val="20"/>
          <w:szCs w:val="20"/>
        </w:rPr>
        <w:t xml:space="preserve"> e base quadrada, cujo lado mede </w:t>
      </w:r>
      <w:r w:rsidRPr="003D1758">
        <w:rPr>
          <w:position w:val="-10"/>
          <w:sz w:val="20"/>
          <w:szCs w:val="20"/>
        </w:rPr>
        <w:object w:dxaOrig="540" w:dyaOrig="300" w14:anchorId="2EBFAC47">
          <v:shape id="_x0000_i1049" type="#_x0000_t75" style="width:27pt;height:15pt" o:ole="">
            <v:imagedata r:id="rId74" o:title=""/>
          </v:shape>
          <o:OLEObject Type="Embed" ProgID="Equation.DSMT4" ShapeID="_x0000_i1049" DrawAspect="Content" ObjectID="_1750183579" r:id="rId75"/>
        </w:object>
      </w:r>
      <w:r w:rsidRPr="003D1758">
        <w:rPr>
          <w:sz w:val="20"/>
          <w:szCs w:val="20"/>
        </w:rPr>
        <w:t xml:space="preserve"> Esse recipiente está sobre uma mesa com tampo horizontal e contém água até a altura de </w:t>
      </w:r>
      <w:r w:rsidRPr="003D1758">
        <w:rPr>
          <w:position w:val="-10"/>
          <w:sz w:val="20"/>
          <w:szCs w:val="20"/>
        </w:rPr>
        <w:object w:dxaOrig="639" w:dyaOrig="300" w14:anchorId="0A40E794">
          <v:shape id="_x0000_i1050" type="#_x0000_t75" style="width:32.4pt;height:15pt" o:ole="">
            <v:imagedata r:id="rId76" o:title=""/>
          </v:shape>
          <o:OLEObject Type="Embed" ProgID="Equation.DSMT4" ShapeID="_x0000_i1050" DrawAspect="Content" ObjectID="_1750183580" r:id="rId77"/>
        </w:object>
      </w:r>
      <w:r w:rsidRPr="003D1758">
        <w:rPr>
          <w:sz w:val="20"/>
          <w:szCs w:val="20"/>
        </w:rPr>
        <w:t xml:space="preserve"> conforme a figura.</w:t>
      </w:r>
    </w:p>
    <w:p w14:paraId="41757742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i/>
          <w:iCs/>
          <w:sz w:val="20"/>
          <w:szCs w:val="20"/>
          <w:shd w:val="clear" w:color="auto" w:fill="FFFFFF"/>
        </w:rPr>
      </w:pPr>
    </w:p>
    <w:p w14:paraId="526CF0A6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i/>
          <w:iCs/>
          <w:sz w:val="20"/>
          <w:szCs w:val="20"/>
          <w:shd w:val="clear" w:color="auto" w:fill="FFFFFF"/>
        </w:rPr>
      </w:pPr>
      <w:r w:rsidRPr="003D1758">
        <w:rPr>
          <w:i/>
          <w:iCs/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24602EA1" wp14:editId="18E9AD7C">
            <wp:extent cx="2057400" cy="211455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8E9B2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i/>
          <w:iCs/>
          <w:sz w:val="20"/>
          <w:szCs w:val="20"/>
          <w:shd w:val="clear" w:color="auto" w:fill="FFFFFF"/>
        </w:rPr>
      </w:pPr>
    </w:p>
    <w:p w14:paraId="460A1FE4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</w:rPr>
        <w:t xml:space="preserve">Se o recipiente for virado e apoiado na mesa sobre uma de suas faces não quadradas, a altura da água dentro dele passará a ser de </w:t>
      </w:r>
    </w:p>
    <w:p w14:paraId="0D763996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a) </w:t>
      </w:r>
      <w:r w:rsidRPr="003D1758">
        <w:rPr>
          <w:position w:val="-10"/>
          <w:sz w:val="20"/>
          <w:szCs w:val="20"/>
        </w:rPr>
        <w:object w:dxaOrig="540" w:dyaOrig="300" w14:anchorId="7700CCB0">
          <v:shape id="_x0000_i1051" type="#_x0000_t75" style="width:27pt;height:15pt" o:ole="">
            <v:imagedata r:id="rId79" o:title=""/>
          </v:shape>
          <o:OLEObject Type="Embed" ProgID="Equation.DSMT4" ShapeID="_x0000_i1051" DrawAspect="Content" ObjectID="_1750183581" r:id="rId80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0B8BD51C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b) </w:t>
      </w:r>
      <w:r w:rsidRPr="003D1758">
        <w:rPr>
          <w:position w:val="-10"/>
          <w:sz w:val="20"/>
          <w:szCs w:val="20"/>
        </w:rPr>
        <w:object w:dxaOrig="700" w:dyaOrig="300" w14:anchorId="74B9776B">
          <v:shape id="_x0000_i1052" type="#_x0000_t75" style="width:35.4pt;height:15pt" o:ole="">
            <v:imagedata r:id="rId81" o:title=""/>
          </v:shape>
          <o:OLEObject Type="Embed" ProgID="Equation.DSMT4" ShapeID="_x0000_i1052" DrawAspect="Content" ObjectID="_1750183582" r:id="rId82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0E7B4DB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c) </w:t>
      </w:r>
      <w:r w:rsidRPr="003D1758">
        <w:rPr>
          <w:position w:val="-10"/>
          <w:sz w:val="20"/>
          <w:szCs w:val="20"/>
        </w:rPr>
        <w:object w:dxaOrig="540" w:dyaOrig="300" w14:anchorId="0A272AE7">
          <v:shape id="_x0000_i1053" type="#_x0000_t75" style="width:27pt;height:15pt" o:ole="">
            <v:imagedata r:id="rId83" o:title=""/>
          </v:shape>
          <o:OLEObject Type="Embed" ProgID="Equation.DSMT4" ShapeID="_x0000_i1053" DrawAspect="Content" ObjectID="_1750183583" r:id="rId84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2B6053D2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  <w:lang w:eastAsia="zh-CN"/>
        </w:rPr>
        <w:t xml:space="preserve">d) </w:t>
      </w:r>
      <w:r w:rsidRPr="003D1758">
        <w:rPr>
          <w:position w:val="-10"/>
          <w:sz w:val="20"/>
          <w:szCs w:val="20"/>
        </w:rPr>
        <w:object w:dxaOrig="700" w:dyaOrig="300" w14:anchorId="1BA58A1B">
          <v:shape id="_x0000_i1054" type="#_x0000_t75" style="width:35.4pt;height:15pt" o:ole="">
            <v:imagedata r:id="rId85" o:title=""/>
          </v:shape>
          <o:OLEObject Type="Embed" ProgID="Equation.DSMT4" ShapeID="_x0000_i1054" DrawAspect="Content" ObjectID="_1750183584" r:id="rId86"/>
        </w:object>
      </w: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297C74EF" w14:textId="77777777" w:rsidR="003D1758" w:rsidRPr="003D1758" w:rsidRDefault="003D1758" w:rsidP="003D1758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D1758">
        <w:rPr>
          <w:sz w:val="20"/>
          <w:szCs w:val="20"/>
          <w:lang w:eastAsia="zh-CN"/>
        </w:rPr>
        <w:t xml:space="preserve">e) </w:t>
      </w:r>
      <w:r w:rsidRPr="003D1758">
        <w:rPr>
          <w:position w:val="-10"/>
          <w:sz w:val="20"/>
          <w:szCs w:val="20"/>
        </w:rPr>
        <w:object w:dxaOrig="540" w:dyaOrig="300" w14:anchorId="38AFEB67">
          <v:shape id="_x0000_i1055" type="#_x0000_t75" style="width:27pt;height:15pt" o:ole="">
            <v:imagedata r:id="rId87" o:title=""/>
          </v:shape>
          <o:OLEObject Type="Embed" ProgID="Equation.DSMT4" ShapeID="_x0000_i1055" DrawAspect="Content" ObjectID="_1750183585" r:id="rId88"/>
        </w:object>
      </w:r>
    </w:p>
    <w:p w14:paraId="269EBFE7" w14:textId="77777777" w:rsidR="003D1758" w:rsidRPr="003D1758" w:rsidRDefault="003D1758" w:rsidP="003D1758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D1758">
        <w:rPr>
          <w:sz w:val="20"/>
          <w:szCs w:val="20"/>
        </w:rPr>
        <w:t xml:space="preserve"> </w:t>
      </w:r>
      <w:r w:rsidRPr="003D1758">
        <w:rPr>
          <w:sz w:val="20"/>
          <w:szCs w:val="20"/>
          <w:lang w:eastAsia="zh-CN"/>
        </w:rPr>
        <w:t xml:space="preserve">  </w:t>
      </w:r>
    </w:p>
    <w:p w14:paraId="3334DAE8" w14:textId="77777777" w:rsidR="003D1758" w:rsidRPr="003D1758" w:rsidRDefault="003D1758" w:rsidP="003D1758">
      <w:pPr>
        <w:spacing w:line="240" w:lineRule="auto"/>
        <w:jc w:val="both"/>
        <w:rPr>
          <w:b/>
          <w:sz w:val="20"/>
          <w:szCs w:val="20"/>
          <w:lang w:eastAsia="zh-CN"/>
        </w:rPr>
      </w:pPr>
      <w:r w:rsidRPr="003D1758">
        <w:rPr>
          <w:sz w:val="20"/>
          <w:szCs w:val="20"/>
          <w:lang w:eastAsia="zh-CN"/>
        </w:rPr>
        <w:t xml:space="preserve"> </w:t>
      </w:r>
      <w:r w:rsidRPr="003D1758">
        <w:rPr>
          <w:sz w:val="20"/>
          <w:szCs w:val="20"/>
          <w:lang w:val="en-US" w:eastAsia="zh-CN"/>
        </w:rPr>
        <w:br w:type="page"/>
      </w:r>
    </w:p>
    <w:p w14:paraId="20EEBC63" w14:textId="3642C46A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eastAsia="Times New Roman"/>
          <w:sz w:val="20"/>
          <w:szCs w:val="20"/>
        </w:rPr>
      </w:pPr>
      <w:r w:rsidRPr="005853BF">
        <w:rPr>
          <w:sz w:val="20"/>
          <w:szCs w:val="20"/>
          <w:lang w:eastAsia="zh-CN"/>
        </w:rPr>
        <w:lastRenderedPageBreak/>
        <w:t>13</w:t>
      </w:r>
      <w:r w:rsidRPr="005853BF">
        <w:rPr>
          <w:b/>
          <w:sz w:val="20"/>
          <w:szCs w:val="20"/>
          <w:lang w:eastAsia="zh-CN"/>
        </w:rPr>
        <w:t>.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sz w:val="20"/>
          <w:szCs w:val="20"/>
        </w:rPr>
        <w:t>Para medir o volume de uma pedra com formato irregular, Ana utilizou um recipiente cilíndrico de raio r = 8 cm e com água até a altura de 20 cm. Após colocar a pedra no recipiente, a altura da água subiu para 23,5 cm.</w:t>
      </w:r>
    </w:p>
    <w:p w14:paraId="01BDF524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F720B04" w14:textId="533B3B15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5853BF">
        <w:rPr>
          <w:noProof/>
          <w:sz w:val="20"/>
          <w:szCs w:val="20"/>
          <w:lang w:val="en-US"/>
        </w:rPr>
        <w:drawing>
          <wp:inline distT="0" distB="0" distL="0" distR="0" wp14:anchorId="6BB292DC" wp14:editId="6EEB4822">
            <wp:extent cx="3219450" cy="2143125"/>
            <wp:effectExtent l="0" t="0" r="0" b="952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D875A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8DE4BA7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  <w:sz w:val="20"/>
          <w:szCs w:val="20"/>
        </w:rPr>
      </w:pPr>
      <w:r w:rsidRPr="005853BF">
        <w:rPr>
          <w:sz w:val="20"/>
          <w:szCs w:val="20"/>
        </w:rPr>
        <w:t xml:space="preserve">O volume da pedra é: </w:t>
      </w:r>
    </w:p>
    <w:p w14:paraId="63093C34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a) </w:t>
      </w:r>
      <w:r w:rsidRPr="005853BF">
        <w:rPr>
          <w:rFonts w:eastAsia="Times New Roman"/>
          <w:position w:val="-10"/>
          <w:sz w:val="20"/>
          <w:szCs w:val="20"/>
        </w:rPr>
        <w:object w:dxaOrig="900" w:dyaOrig="360" w14:anchorId="3CB8FB29">
          <v:shape id="_x0000_i1056" type="#_x0000_t75" style="width:45pt;height:18pt" o:ole="">
            <v:imagedata r:id="rId90" o:title=""/>
          </v:shape>
          <o:OLEObject Type="Embed" ProgID="Equation.DSMT4" ShapeID="_x0000_i1056" DrawAspect="Content" ObjectID="_1750183586" r:id="rId91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74577E5D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b) </w:t>
      </w:r>
      <w:r w:rsidRPr="005853BF">
        <w:rPr>
          <w:rFonts w:eastAsia="Times New Roman"/>
          <w:position w:val="-10"/>
          <w:sz w:val="20"/>
          <w:szCs w:val="20"/>
        </w:rPr>
        <w:object w:dxaOrig="915" w:dyaOrig="360" w14:anchorId="1F881A68">
          <v:shape id="_x0000_i1057" type="#_x0000_t75" style="width:45.6pt;height:18pt" o:ole="">
            <v:imagedata r:id="rId92" o:title=""/>
          </v:shape>
          <o:OLEObject Type="Embed" ProgID="Equation.DSMT4" ShapeID="_x0000_i1057" DrawAspect="Content" ObjectID="_1750183587" r:id="rId93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 </w:t>
      </w:r>
    </w:p>
    <w:p w14:paraId="5B97B011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c) </w:t>
      </w:r>
      <w:r w:rsidRPr="005853BF">
        <w:rPr>
          <w:rFonts w:eastAsia="Times New Roman"/>
          <w:position w:val="-10"/>
          <w:sz w:val="20"/>
          <w:szCs w:val="20"/>
        </w:rPr>
        <w:object w:dxaOrig="915" w:dyaOrig="360" w14:anchorId="4369B856">
          <v:shape id="_x0000_i1058" type="#_x0000_t75" style="width:45.6pt;height:18pt" o:ole="">
            <v:imagedata r:id="rId94" o:title=""/>
          </v:shape>
          <o:OLEObject Type="Embed" ProgID="Equation.DSMT4" ShapeID="_x0000_i1058" DrawAspect="Content" ObjectID="_1750183588" r:id="rId95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654A66CC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d) </w:t>
      </w:r>
      <w:r w:rsidRPr="005853BF">
        <w:rPr>
          <w:rFonts w:eastAsia="Times New Roman"/>
          <w:position w:val="-10"/>
          <w:sz w:val="20"/>
          <w:szCs w:val="20"/>
        </w:rPr>
        <w:object w:dxaOrig="915" w:dyaOrig="360" w14:anchorId="49D189B1">
          <v:shape id="_x0000_i1059" type="#_x0000_t75" style="width:45.6pt;height:18pt" o:ole="">
            <v:imagedata r:id="rId96" o:title=""/>
          </v:shape>
          <o:OLEObject Type="Embed" ProgID="Equation.DSMT4" ShapeID="_x0000_i1059" DrawAspect="Content" ObjectID="_1750183589" r:id="rId97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72568C27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e) </w:t>
      </w:r>
      <w:r w:rsidRPr="005853BF">
        <w:rPr>
          <w:rFonts w:eastAsia="Times New Roman"/>
          <w:position w:val="-10"/>
          <w:sz w:val="20"/>
          <w:szCs w:val="20"/>
        </w:rPr>
        <w:object w:dxaOrig="915" w:dyaOrig="360" w14:anchorId="069C2BF6">
          <v:shape id="_x0000_i1060" type="#_x0000_t75" style="width:45.6pt;height:18pt" o:ole="">
            <v:imagedata r:id="rId98" o:title=""/>
          </v:shape>
          <o:OLEObject Type="Embed" ProgID="Equation.DSMT4" ShapeID="_x0000_i1060" DrawAspect="Content" ObjectID="_1750183590" r:id="rId99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7D4BB185" w14:textId="77777777" w:rsidR="005853BF" w:rsidRPr="005853BF" w:rsidRDefault="005853BF" w:rsidP="005853BF">
      <w:pPr>
        <w:spacing w:line="240" w:lineRule="auto"/>
        <w:jc w:val="both"/>
        <w:rPr>
          <w:sz w:val="20"/>
          <w:szCs w:val="20"/>
          <w:lang w:eastAsia="zh-CN"/>
        </w:rPr>
      </w:pPr>
      <w:r w:rsidRPr="005853BF">
        <w:rPr>
          <w:sz w:val="20"/>
          <w:szCs w:val="20"/>
          <w:lang w:val="en-US" w:eastAsia="zh-CN"/>
        </w:rPr>
        <w:t xml:space="preserve"> </w:t>
      </w:r>
    </w:p>
    <w:p w14:paraId="5BE6372C" w14:textId="694042E3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5853BF">
        <w:rPr>
          <w:sz w:val="20"/>
          <w:szCs w:val="20"/>
          <w:lang w:eastAsia="zh-CN"/>
        </w:rPr>
        <w:t>14</w:t>
      </w:r>
      <w:r w:rsidRPr="005853BF">
        <w:rPr>
          <w:b/>
          <w:sz w:val="20"/>
          <w:szCs w:val="20"/>
          <w:lang w:eastAsia="zh-CN"/>
        </w:rPr>
        <w:t>.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sz w:val="20"/>
          <w:szCs w:val="20"/>
        </w:rPr>
        <w:t>Um novo produto, denominado bolo de caneca no micro-ondas, foi lançado no mercado com o objetivo de atingir ao público que não tem muito tempo para cozinhar. Para prepará-lo, uma pessoa tem à sua disposição duas opções de canecas, apresentadas na figura.</w:t>
      </w:r>
    </w:p>
    <w:p w14:paraId="29DF7691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CD45B82" w14:textId="287EA66E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5853BF">
        <w:rPr>
          <w:noProof/>
          <w:sz w:val="20"/>
          <w:szCs w:val="20"/>
          <w:lang w:val="en-US"/>
        </w:rPr>
        <w:drawing>
          <wp:inline distT="0" distB="0" distL="0" distR="0" wp14:anchorId="304F3BFC" wp14:editId="1C5CA04F">
            <wp:extent cx="2686050" cy="1552575"/>
            <wp:effectExtent l="0" t="0" r="0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78B53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738EE27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5853BF">
        <w:rPr>
          <w:sz w:val="20"/>
          <w:szCs w:val="20"/>
        </w:rPr>
        <w:t xml:space="preserve">A caneca A tem formato de um prisma reto regular hexagonal de lado L = 4 cm, e a caneca B tem formato de um cilindro circular reto de diâmetro d = 6 cm. Sabe-se que ambas têm a mesma altura h = 10 cm, e que essa pessoa escolherá a caneca com maior capacidade. Considere </w:t>
      </w:r>
      <w:r w:rsidRPr="005853BF">
        <w:rPr>
          <w:rFonts w:eastAsia="Times New Roman"/>
          <w:position w:val="-8"/>
          <w:sz w:val="20"/>
          <w:szCs w:val="20"/>
        </w:rPr>
        <w:object w:dxaOrig="660" w:dyaOrig="285" w14:anchorId="6ABCEE30">
          <v:shape id="_x0000_i1061" type="#_x0000_t75" style="width:33pt;height:14.4pt" o:ole="">
            <v:imagedata r:id="rId101" o:title=""/>
          </v:shape>
          <o:OLEObject Type="Embed" ProgID="Equation.DSMT4" ShapeID="_x0000_i1061" DrawAspect="Content" ObjectID="_1750183591" r:id="rId102"/>
        </w:object>
      </w:r>
      <w:r w:rsidRPr="005853BF">
        <w:rPr>
          <w:sz w:val="20"/>
          <w:szCs w:val="20"/>
        </w:rPr>
        <w:t xml:space="preserve"> e </w:t>
      </w:r>
      <w:r w:rsidRPr="005853BF">
        <w:rPr>
          <w:rFonts w:eastAsia="Times New Roman"/>
          <w:position w:val="-8"/>
          <w:sz w:val="20"/>
          <w:szCs w:val="20"/>
        </w:rPr>
        <w:object w:dxaOrig="840" w:dyaOrig="315" w14:anchorId="6D0A97C1">
          <v:shape id="_x0000_i1062" type="#_x0000_t75" style="width:42pt;height:15.6pt" o:ole="">
            <v:imagedata r:id="rId103" o:title=""/>
          </v:shape>
          <o:OLEObject Type="Embed" ProgID="Equation.DSMT4" ShapeID="_x0000_i1062" DrawAspect="Content" ObjectID="_1750183592" r:id="rId104"/>
        </w:object>
      </w:r>
    </w:p>
    <w:p w14:paraId="5E1549E0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1BFEC04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  <w:sz w:val="20"/>
          <w:szCs w:val="20"/>
        </w:rPr>
      </w:pPr>
      <w:r w:rsidRPr="005853BF">
        <w:rPr>
          <w:sz w:val="20"/>
          <w:szCs w:val="20"/>
        </w:rPr>
        <w:t xml:space="preserve">A medida da capacidade, em centímetro cúbico, da caneca escolhida é </w:t>
      </w:r>
    </w:p>
    <w:p w14:paraId="6ACE46E4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a) </w:t>
      </w:r>
      <w:r w:rsidRPr="005853BF">
        <w:rPr>
          <w:sz w:val="20"/>
          <w:szCs w:val="20"/>
        </w:rPr>
        <w:t xml:space="preserve">186.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06829955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b) </w:t>
      </w:r>
      <w:r w:rsidRPr="005853BF">
        <w:rPr>
          <w:sz w:val="20"/>
          <w:szCs w:val="20"/>
        </w:rPr>
        <w:t xml:space="preserve">279.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5B411922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c) </w:t>
      </w:r>
      <w:r w:rsidRPr="005853BF">
        <w:rPr>
          <w:sz w:val="20"/>
          <w:szCs w:val="20"/>
        </w:rPr>
        <w:t xml:space="preserve">408.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6B6E2396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d) </w:t>
      </w:r>
      <w:r w:rsidRPr="005853BF">
        <w:rPr>
          <w:sz w:val="20"/>
          <w:szCs w:val="20"/>
        </w:rPr>
        <w:t xml:space="preserve">816.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7B582374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e) </w:t>
      </w:r>
      <w:r w:rsidRPr="005853BF">
        <w:rPr>
          <w:sz w:val="20"/>
          <w:szCs w:val="20"/>
        </w:rPr>
        <w:t xml:space="preserve">1.116.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7F5523FB" w14:textId="77777777" w:rsidR="005853BF" w:rsidRPr="005853BF" w:rsidRDefault="005853BF" w:rsidP="005853BF">
      <w:pPr>
        <w:spacing w:line="240" w:lineRule="auto"/>
        <w:jc w:val="both"/>
        <w:rPr>
          <w:sz w:val="20"/>
          <w:szCs w:val="20"/>
          <w:lang w:eastAsia="zh-CN"/>
        </w:rPr>
      </w:pPr>
      <w:r w:rsidRPr="005853BF">
        <w:rPr>
          <w:sz w:val="20"/>
          <w:szCs w:val="20"/>
          <w:lang w:val="en-US" w:eastAsia="zh-CN"/>
        </w:rPr>
        <w:t xml:space="preserve"> </w:t>
      </w:r>
    </w:p>
    <w:p w14:paraId="6F150763" w14:textId="3BD817D9" w:rsidR="005853BF" w:rsidRPr="00E62FDD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5853BF">
        <w:rPr>
          <w:sz w:val="20"/>
          <w:szCs w:val="20"/>
          <w:lang w:eastAsia="zh-CN"/>
        </w:rPr>
        <w:t>15</w:t>
      </w:r>
      <w:r w:rsidRPr="005853BF">
        <w:rPr>
          <w:b/>
          <w:sz w:val="20"/>
          <w:szCs w:val="20"/>
          <w:lang w:eastAsia="zh-CN"/>
        </w:rPr>
        <w:t>.</w:t>
      </w:r>
      <w:r w:rsidRPr="005853BF">
        <w:rPr>
          <w:sz w:val="20"/>
          <w:szCs w:val="20"/>
          <w:lang w:eastAsia="zh-CN"/>
        </w:rPr>
        <w:t xml:space="preserve">  </w:t>
      </w:r>
      <w:r w:rsidRPr="005853BF">
        <w:rPr>
          <w:sz w:val="20"/>
          <w:szCs w:val="20"/>
        </w:rPr>
        <w:t>Joana levou sua filha ao médico, que prescreveu um determinado medicamento na dosagem de 6 ml a cada 8h, que deverá ser administrada durante 10 dias. Os frascos desse medicamento são em formato cilíndrico cujo raio da base mede 2 cm. Qual deve ser a altura do frasco para que o conteúdo seja suficiente para medicar a criança durante os 10 dias?</w:t>
      </w:r>
      <w:r w:rsidR="00E62FDD">
        <w:rPr>
          <w:sz w:val="20"/>
          <w:szCs w:val="20"/>
        </w:rPr>
        <w:t xml:space="preserve"> </w:t>
      </w:r>
      <w:r w:rsidRPr="005853BF">
        <w:rPr>
          <w:sz w:val="20"/>
          <w:szCs w:val="20"/>
        </w:rPr>
        <w:t xml:space="preserve">(Adote </w:t>
      </w:r>
      <w:r w:rsidRPr="005853BF">
        <w:rPr>
          <w:rFonts w:eastAsia="Times New Roman"/>
          <w:position w:val="-8"/>
          <w:sz w:val="20"/>
          <w:szCs w:val="20"/>
        </w:rPr>
        <w:object w:dxaOrig="555" w:dyaOrig="285" w14:anchorId="4A6CABAB">
          <v:shape id="_x0000_i1063" type="#_x0000_t75" style="width:27.6pt;height:14.4pt" o:ole="">
            <v:imagedata r:id="rId105" o:title=""/>
          </v:shape>
          <o:OLEObject Type="Embed" ProgID="Equation.DSMT4" ShapeID="_x0000_i1063" DrawAspect="Content" ObjectID="_1750183593" r:id="rId106"/>
        </w:object>
      </w:r>
      <w:r w:rsidRPr="005853BF">
        <w:rPr>
          <w:sz w:val="20"/>
          <w:szCs w:val="20"/>
        </w:rPr>
        <w:t xml:space="preserve"> Volume do cilindro: </w:t>
      </w:r>
      <w:r w:rsidRPr="005853BF">
        <w:rPr>
          <w:rFonts w:eastAsia="Times New Roman"/>
          <w:position w:val="-10"/>
          <w:sz w:val="20"/>
          <w:szCs w:val="20"/>
        </w:rPr>
        <w:object w:dxaOrig="1200" w:dyaOrig="360" w14:anchorId="46028FF8">
          <v:shape id="_x0000_i1064" type="#_x0000_t75" style="width:60pt;height:18pt" o:ole="">
            <v:imagedata r:id="rId107" o:title=""/>
          </v:shape>
          <o:OLEObject Type="Embed" ProgID="Equation.DSMT4" ShapeID="_x0000_i1064" DrawAspect="Content" ObjectID="_1750183594" r:id="rId108"/>
        </w:object>
      </w:r>
      <w:r w:rsidRPr="005853BF">
        <w:rPr>
          <w:sz w:val="20"/>
          <w:szCs w:val="20"/>
        </w:rPr>
        <w:t xml:space="preserve"> </w:t>
      </w:r>
    </w:p>
    <w:p w14:paraId="14C940E1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a) </w:t>
      </w:r>
      <w:r w:rsidRPr="005853BF">
        <w:rPr>
          <w:sz w:val="20"/>
          <w:szCs w:val="20"/>
        </w:rPr>
        <w:t xml:space="preserve">12 cm.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07CAA66C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b) </w:t>
      </w:r>
      <w:r w:rsidRPr="005853BF">
        <w:rPr>
          <w:sz w:val="20"/>
          <w:szCs w:val="20"/>
        </w:rPr>
        <w:t xml:space="preserve">14 cm.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045F36EF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c) </w:t>
      </w:r>
      <w:r w:rsidRPr="005853BF">
        <w:rPr>
          <w:sz w:val="20"/>
          <w:szCs w:val="20"/>
        </w:rPr>
        <w:t xml:space="preserve">15 cm.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53CB1D0E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d) </w:t>
      </w:r>
      <w:r w:rsidRPr="005853BF">
        <w:rPr>
          <w:sz w:val="20"/>
          <w:szCs w:val="20"/>
        </w:rPr>
        <w:t xml:space="preserve">25 cm.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32267EB3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e) </w:t>
      </w:r>
      <w:r w:rsidRPr="005853BF">
        <w:rPr>
          <w:sz w:val="20"/>
          <w:szCs w:val="20"/>
        </w:rPr>
        <w:t xml:space="preserve">30 cm.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09D75FFD" w14:textId="77777777" w:rsidR="005853BF" w:rsidRPr="005853BF" w:rsidRDefault="005853BF" w:rsidP="005853BF">
      <w:pPr>
        <w:spacing w:line="240" w:lineRule="auto"/>
        <w:jc w:val="both"/>
        <w:rPr>
          <w:sz w:val="20"/>
          <w:szCs w:val="20"/>
          <w:lang w:eastAsia="zh-CN"/>
        </w:rPr>
      </w:pPr>
      <w:r w:rsidRPr="005853BF">
        <w:rPr>
          <w:sz w:val="20"/>
          <w:szCs w:val="20"/>
          <w:lang w:val="en-US" w:eastAsia="zh-CN"/>
        </w:rPr>
        <w:lastRenderedPageBreak/>
        <w:t xml:space="preserve"> </w:t>
      </w:r>
    </w:p>
    <w:p w14:paraId="268A20EA" w14:textId="4C20D6E1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  <w:sz w:val="20"/>
          <w:szCs w:val="20"/>
        </w:rPr>
      </w:pPr>
      <w:r w:rsidRPr="005853BF">
        <w:rPr>
          <w:sz w:val="20"/>
          <w:szCs w:val="20"/>
          <w:lang w:eastAsia="zh-CN"/>
        </w:rPr>
        <w:t>16</w:t>
      </w:r>
      <w:r w:rsidRPr="005853BF">
        <w:rPr>
          <w:b/>
          <w:sz w:val="20"/>
          <w:szCs w:val="20"/>
          <w:lang w:eastAsia="zh-CN"/>
        </w:rPr>
        <w:t>.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sz w:val="20"/>
          <w:szCs w:val="20"/>
        </w:rPr>
        <w:t>Um cilindro contém água até metade de sua altura. Coloca-se uma peça metálica no cilindro e o nível da água sobe 3,5 cm. Se o diâmetro do cilindro é 8 cm, o volume em cm</w:t>
      </w:r>
      <w:r w:rsidRPr="005853BF">
        <w:rPr>
          <w:sz w:val="20"/>
          <w:szCs w:val="20"/>
          <w:vertAlign w:val="superscript"/>
        </w:rPr>
        <w:t>3</w:t>
      </w:r>
      <w:r w:rsidRPr="005853BF">
        <w:rPr>
          <w:sz w:val="20"/>
          <w:szCs w:val="20"/>
        </w:rPr>
        <w:t xml:space="preserve"> da peça metálica é: </w:t>
      </w:r>
    </w:p>
    <w:p w14:paraId="1C1D66BC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a) </w:t>
      </w:r>
      <w:r w:rsidRPr="005853BF">
        <w:rPr>
          <w:rFonts w:eastAsia="Times New Roman"/>
          <w:position w:val="-6"/>
          <w:sz w:val="20"/>
          <w:szCs w:val="20"/>
        </w:rPr>
        <w:object w:dxaOrig="420" w:dyaOrig="255" w14:anchorId="6B59F68E">
          <v:shape id="_x0000_i1065" type="#_x0000_t75" style="width:21pt;height:12.6pt" o:ole="">
            <v:imagedata r:id="rId109" o:title=""/>
          </v:shape>
          <o:OLEObject Type="Embed" ProgID="Equation.DSMT4" ShapeID="_x0000_i1065" DrawAspect="Content" ObjectID="_1750183595" r:id="rId110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2EFAF6D7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b) </w:t>
      </w:r>
      <w:r w:rsidRPr="005853BF">
        <w:rPr>
          <w:rFonts w:eastAsia="Times New Roman"/>
          <w:position w:val="-6"/>
          <w:sz w:val="20"/>
          <w:szCs w:val="20"/>
        </w:rPr>
        <w:object w:dxaOrig="420" w:dyaOrig="255" w14:anchorId="7554A124">
          <v:shape id="_x0000_i1066" type="#_x0000_t75" style="width:21pt;height:12.6pt" o:ole="">
            <v:imagedata r:id="rId111" o:title=""/>
          </v:shape>
          <o:OLEObject Type="Embed" ProgID="Equation.DSMT4" ShapeID="_x0000_i1066" DrawAspect="Content" ObjectID="_1750183596" r:id="rId112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6CDC66F3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c) </w:t>
      </w:r>
      <w:r w:rsidRPr="005853BF">
        <w:rPr>
          <w:rFonts w:eastAsia="Times New Roman"/>
          <w:position w:val="-6"/>
          <w:sz w:val="20"/>
          <w:szCs w:val="20"/>
        </w:rPr>
        <w:object w:dxaOrig="435" w:dyaOrig="255" w14:anchorId="4AB6D026">
          <v:shape id="_x0000_i1067" type="#_x0000_t75" style="width:21.6pt;height:12.6pt" o:ole="">
            <v:imagedata r:id="rId113" o:title=""/>
          </v:shape>
          <o:OLEObject Type="Embed" ProgID="Equation.DSMT4" ShapeID="_x0000_i1067" DrawAspect="Content" ObjectID="_1750183597" r:id="rId114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5E66781A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d) </w:t>
      </w:r>
      <w:r w:rsidRPr="005853BF">
        <w:rPr>
          <w:rFonts w:eastAsia="Times New Roman"/>
          <w:position w:val="-6"/>
          <w:sz w:val="20"/>
          <w:szCs w:val="20"/>
        </w:rPr>
        <w:object w:dxaOrig="420" w:dyaOrig="255" w14:anchorId="625C1533">
          <v:shape id="_x0000_i1068" type="#_x0000_t75" style="width:21pt;height:12.6pt" o:ole="">
            <v:imagedata r:id="rId115" o:title=""/>
          </v:shape>
          <o:OLEObject Type="Embed" ProgID="Equation.DSMT4" ShapeID="_x0000_i1068" DrawAspect="Content" ObjectID="_1750183598" r:id="rId116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1C1A7928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e) </w:t>
      </w:r>
      <w:r w:rsidRPr="005853BF">
        <w:rPr>
          <w:rFonts w:eastAsia="Times New Roman"/>
          <w:position w:val="-6"/>
          <w:sz w:val="20"/>
          <w:szCs w:val="20"/>
        </w:rPr>
        <w:object w:dxaOrig="435" w:dyaOrig="255" w14:anchorId="01A625BD">
          <v:shape id="_x0000_i1069" type="#_x0000_t75" style="width:21.6pt;height:12.6pt" o:ole="">
            <v:imagedata r:id="rId117" o:title=""/>
          </v:shape>
          <o:OLEObject Type="Embed" ProgID="Equation.DSMT4" ShapeID="_x0000_i1069" DrawAspect="Content" ObjectID="_1750183599" r:id="rId118"/>
        </w:object>
      </w:r>
      <w:r w:rsidRPr="005853BF">
        <w:rPr>
          <w:sz w:val="20"/>
          <w:szCs w:val="20"/>
        </w:rPr>
        <w:t xml:space="preserve">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3EA6A2BD" w14:textId="77777777" w:rsidR="005853BF" w:rsidRPr="005853BF" w:rsidRDefault="005853BF" w:rsidP="005853BF">
      <w:pPr>
        <w:spacing w:line="240" w:lineRule="auto"/>
        <w:jc w:val="both"/>
        <w:rPr>
          <w:sz w:val="20"/>
          <w:szCs w:val="20"/>
          <w:lang w:eastAsia="zh-CN"/>
        </w:rPr>
      </w:pPr>
      <w:r w:rsidRPr="005853BF">
        <w:rPr>
          <w:sz w:val="20"/>
          <w:szCs w:val="20"/>
          <w:lang w:val="en-US" w:eastAsia="zh-CN"/>
        </w:rPr>
        <w:t xml:space="preserve"> </w:t>
      </w:r>
    </w:p>
    <w:p w14:paraId="19BDF0C6" w14:textId="07A34515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5853BF">
        <w:rPr>
          <w:sz w:val="20"/>
          <w:szCs w:val="20"/>
          <w:lang w:eastAsia="zh-CN"/>
        </w:rPr>
        <w:t>17</w:t>
      </w:r>
      <w:r w:rsidRPr="005853BF">
        <w:rPr>
          <w:b/>
          <w:sz w:val="20"/>
          <w:szCs w:val="20"/>
          <w:lang w:eastAsia="zh-CN"/>
        </w:rPr>
        <w:t>.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sz w:val="20"/>
          <w:szCs w:val="20"/>
        </w:rPr>
        <w:t xml:space="preserve">O oxigênio é um gás utilizado pela medicina em diferentes situações. Durante a pandemia de Covid-19, por diversas vezes, a mídia divulgou a preocupação dos profissionais da área de saúde com a possibilidade de falta de oxigênio medicinal nos hospitais de diferentes regiões do Brasil. </w:t>
      </w:r>
    </w:p>
    <w:p w14:paraId="26CA93AE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4903315" w14:textId="6B718B2D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5853BF">
        <w:rPr>
          <w:noProof/>
          <w:sz w:val="20"/>
          <w:szCs w:val="20"/>
          <w:lang w:val="en-US"/>
        </w:rPr>
        <w:drawing>
          <wp:inline distT="0" distB="0" distL="0" distR="0" wp14:anchorId="5E027FD3" wp14:editId="5C20A547">
            <wp:extent cx="2781300" cy="885825"/>
            <wp:effectExtent l="0" t="0" r="0" b="952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4814C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6E12431" w14:textId="77777777" w:rsidR="005853BF" w:rsidRP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cs="Times New Roman"/>
          <w:sz w:val="20"/>
          <w:szCs w:val="20"/>
        </w:rPr>
      </w:pPr>
      <w:r w:rsidRPr="005853BF">
        <w:rPr>
          <w:sz w:val="20"/>
          <w:szCs w:val="20"/>
        </w:rPr>
        <w:t xml:space="preserve">Supondo que determinado hospital tenha recebido 23 cilindros de oxigênio, carregados internamente de acordo com as especificações descritas na figura acima, é CORRETO afirmar que o estoque do gás da instituição teve um acréscimo de, aproximadamente: </w:t>
      </w:r>
    </w:p>
    <w:p w14:paraId="26362EB7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a) </w:t>
      </w:r>
      <w:r w:rsidRPr="005853BF">
        <w:rPr>
          <w:sz w:val="20"/>
          <w:szCs w:val="20"/>
        </w:rPr>
        <w:t>4.615m</w:t>
      </w:r>
      <w:r w:rsidRPr="005853BF">
        <w:rPr>
          <w:sz w:val="20"/>
          <w:szCs w:val="20"/>
          <w:vertAlign w:val="superscript"/>
        </w:rPr>
        <w:t>3</w:t>
      </w:r>
      <w:r w:rsidRPr="005853BF">
        <w:rPr>
          <w:sz w:val="20"/>
          <w:szCs w:val="20"/>
        </w:rPr>
        <w:t xml:space="preserve">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07AADDD4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b) </w:t>
      </w:r>
      <w:r w:rsidRPr="005853BF">
        <w:rPr>
          <w:sz w:val="20"/>
          <w:szCs w:val="20"/>
        </w:rPr>
        <w:t>1.155m</w:t>
      </w:r>
      <w:r w:rsidRPr="005853BF">
        <w:rPr>
          <w:sz w:val="20"/>
          <w:szCs w:val="20"/>
          <w:vertAlign w:val="superscript"/>
        </w:rPr>
        <w:t>3</w:t>
      </w:r>
      <w:r w:rsidRPr="005853BF">
        <w:rPr>
          <w:sz w:val="20"/>
          <w:szCs w:val="20"/>
        </w:rPr>
        <w:t xml:space="preserve">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410CBC19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c) </w:t>
      </w:r>
      <w:r w:rsidRPr="005853BF">
        <w:rPr>
          <w:sz w:val="20"/>
          <w:szCs w:val="20"/>
        </w:rPr>
        <w:t xml:space="preserve">4.615L.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2098D9C2" w14:textId="7777777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d) </w:t>
      </w:r>
      <w:r w:rsidRPr="005853BF">
        <w:rPr>
          <w:sz w:val="20"/>
          <w:szCs w:val="20"/>
        </w:rPr>
        <w:t xml:space="preserve">1.155L.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50FDF2E5" w14:textId="6E817637" w:rsidR="005853BF" w:rsidRPr="005853BF" w:rsidRDefault="005853BF" w:rsidP="005853BF">
      <w:pPr>
        <w:spacing w:line="240" w:lineRule="auto"/>
        <w:ind w:left="227" w:hanging="227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sz w:val="20"/>
          <w:szCs w:val="20"/>
          <w:lang w:eastAsia="zh-CN"/>
        </w:rPr>
        <w:t xml:space="preserve">e) </w:t>
      </w:r>
      <w:r w:rsidRPr="005853BF">
        <w:rPr>
          <w:sz w:val="20"/>
          <w:szCs w:val="20"/>
        </w:rPr>
        <w:t xml:space="preserve">5.155L. </w:t>
      </w:r>
      <w:r w:rsidRPr="005853BF">
        <w:rPr>
          <w:sz w:val="20"/>
          <w:szCs w:val="20"/>
          <w:lang w:eastAsia="zh-CN"/>
        </w:rPr>
        <w:t xml:space="preserve"> </w:t>
      </w:r>
      <w:r w:rsidRPr="005853BF">
        <w:rPr>
          <w:rFonts w:cs="Times New Roman"/>
          <w:sz w:val="20"/>
          <w:szCs w:val="20"/>
          <w:lang w:eastAsia="zh-CN"/>
        </w:rPr>
        <w:t xml:space="preserve"> </w:t>
      </w:r>
    </w:p>
    <w:p w14:paraId="22E6B6AE" w14:textId="5B5E5EE3" w:rsidR="005853BF" w:rsidRDefault="005853BF" w:rsidP="005853BF">
      <w:pPr>
        <w:spacing w:line="240" w:lineRule="auto"/>
        <w:jc w:val="both"/>
        <w:rPr>
          <w:rFonts w:cs="Times New Roman"/>
          <w:sz w:val="20"/>
          <w:szCs w:val="20"/>
          <w:lang w:val="en-US" w:eastAsia="zh-CN"/>
        </w:rPr>
      </w:pPr>
      <w:r w:rsidRPr="005853BF">
        <w:rPr>
          <w:rFonts w:cs="Times New Roman"/>
          <w:sz w:val="20"/>
          <w:szCs w:val="20"/>
          <w:lang w:val="en-US" w:eastAsia="zh-CN"/>
        </w:rPr>
        <w:br w:type="page"/>
      </w:r>
    </w:p>
    <w:p w14:paraId="1A61DEB9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14:paraId="37AA2E42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16BD65A8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C7EE8">
        <w:rPr>
          <w:sz w:val="20"/>
          <w:szCs w:val="20"/>
        </w:rPr>
        <w:t>[E]</w:t>
      </w:r>
    </w:p>
    <w:p w14:paraId="7AF1A309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3089BA3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CC7EE8">
        <w:rPr>
          <w:sz w:val="20"/>
          <w:szCs w:val="20"/>
        </w:rPr>
        <w:t>O octaedro regular é obtido a partir da justaposição pelas bases de duas pirâmides quadrangulares regulares iguais em que as faces laterais são triângulos equiláteros.</w:t>
      </w:r>
    </w:p>
    <w:p w14:paraId="1C47905D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CC7EE8">
        <w:rPr>
          <w:sz w:val="20"/>
          <w:szCs w:val="20"/>
        </w:rPr>
        <w:t xml:space="preserve">Portanto, o número de vértices do octaedro é </w:t>
      </w:r>
      <w:r w:rsidRPr="00CC7EE8">
        <w:rPr>
          <w:position w:val="-6"/>
          <w:sz w:val="20"/>
          <w:szCs w:val="20"/>
          <w:lang w:eastAsia="zh-CN"/>
        </w:rPr>
        <w:object w:dxaOrig="240" w:dyaOrig="260" w14:anchorId="4659E856">
          <v:shape id="_x0000_i1070" type="#_x0000_t75" style="width:12pt;height:13.2pt" o:ole="">
            <v:imagedata r:id="rId120" o:title=""/>
          </v:shape>
          <o:OLEObject Type="Embed" ProgID="Equation.DSMT4" ShapeID="_x0000_i1070" DrawAspect="Content" ObjectID="_1750183600" r:id="rId121"/>
        </w:object>
      </w:r>
      <w:r w:rsidRPr="00CC7EE8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079F297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615C442D" w14:textId="77777777" w:rsidR="005853BF" w:rsidRPr="00DA5731" w:rsidRDefault="005853BF" w:rsidP="005853B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DA5731">
        <w:rPr>
          <w:sz w:val="20"/>
          <w:szCs w:val="20"/>
        </w:rPr>
        <w:t>[D]</w:t>
      </w:r>
    </w:p>
    <w:p w14:paraId="2BB04A77" w14:textId="77777777" w:rsidR="005853BF" w:rsidRPr="00DA5731" w:rsidRDefault="005853BF" w:rsidP="005853B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5258D8D" w14:textId="77777777" w:rsidR="005853BF" w:rsidRPr="00DA5731" w:rsidRDefault="005853BF" w:rsidP="005853BF">
      <w:pPr>
        <w:spacing w:line="240" w:lineRule="auto"/>
        <w:rPr>
          <w:sz w:val="20"/>
          <w:szCs w:val="18"/>
        </w:rPr>
      </w:pPr>
      <w:r w:rsidRPr="00DA5731">
        <w:rPr>
          <w:sz w:val="20"/>
          <w:szCs w:val="18"/>
        </w:rPr>
        <w:t>Cada pentágono tem</w:t>
      </w:r>
      <w:r>
        <w:rPr>
          <w:sz w:val="20"/>
          <w:szCs w:val="18"/>
        </w:rPr>
        <w:t xml:space="preserve"> 5</w:t>
      </w:r>
      <w:r w:rsidRPr="00DA5731">
        <w:rPr>
          <w:sz w:val="20"/>
          <w:szCs w:val="18"/>
        </w:rPr>
        <w:t xml:space="preserve"> arestas e cada hexágono tem </w:t>
      </w:r>
      <w:r>
        <w:rPr>
          <w:sz w:val="20"/>
          <w:szCs w:val="18"/>
        </w:rPr>
        <w:t>6</w:t>
      </w:r>
      <w:r w:rsidRPr="00DA5731">
        <w:rPr>
          <w:sz w:val="20"/>
          <w:szCs w:val="18"/>
        </w:rPr>
        <w:t xml:space="preserve"> arestas. As arestas são costuradas duas a duas. Assim, pode-se calcular:</w:t>
      </w:r>
    </w:p>
    <w:p w14:paraId="2CB4174A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DA5731">
        <w:rPr>
          <w:position w:val="-40"/>
          <w:sz w:val="20"/>
          <w:szCs w:val="18"/>
          <w:lang w:eastAsia="zh-CN"/>
        </w:rPr>
        <w:object w:dxaOrig="5660" w:dyaOrig="900" w14:anchorId="0233059C">
          <v:shape id="_x0000_i1071" type="#_x0000_t75" style="width:282.6pt;height:45pt" o:ole="">
            <v:imagedata r:id="rId122" o:title=""/>
          </v:shape>
          <o:OLEObject Type="Embed" ProgID="Equation.DSMT4" ShapeID="_x0000_i1071" DrawAspect="Content" ObjectID="_1750183601" r:id="rId123"/>
        </w:object>
      </w:r>
      <w:r w:rsidRPr="00DA573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3EE4D26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3812676C" w14:textId="77777777" w:rsidR="005853BF" w:rsidRPr="00E35149" w:rsidRDefault="005853BF" w:rsidP="005853B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E35149">
        <w:rPr>
          <w:sz w:val="20"/>
          <w:szCs w:val="20"/>
        </w:rPr>
        <w:t>[A]</w:t>
      </w:r>
    </w:p>
    <w:p w14:paraId="3516720D" w14:textId="77777777" w:rsidR="005853BF" w:rsidRPr="00E35149" w:rsidRDefault="005853BF" w:rsidP="005853B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9223211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E35149">
        <w:rPr>
          <w:sz w:val="20"/>
          <w:szCs w:val="20"/>
        </w:rPr>
        <w:t xml:space="preserve">O sólido da figura é um icosaedro. Portanto, só pode ser a alternativa [A].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FE78BBE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20E8E280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21460053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5872FFF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Após os cortes, o poliedro </w:t>
      </w:r>
      <w:r>
        <w:rPr>
          <w:position w:val="-4"/>
          <w:sz w:val="20"/>
          <w:szCs w:val="20"/>
          <w:lang w:eastAsia="zh-CN"/>
        </w:rPr>
        <w:object w:dxaOrig="200" w:dyaOrig="240" w14:anchorId="7A6AE764">
          <v:shape id="_x0000_i1072" type="#_x0000_t75" style="width:9.6pt;height:12pt" o:ole="">
            <v:imagedata r:id="rId124" o:title=""/>
          </v:shape>
          <o:OLEObject Type="Embed" ProgID="Equation.DSMT4" ShapeID="_x0000_i1072" DrawAspect="Content" ObjectID="_1750183602" r:id="rId125"/>
        </w:object>
      </w:r>
      <w:r>
        <w:rPr>
          <w:sz w:val="20"/>
          <w:szCs w:val="20"/>
        </w:rPr>
        <w:t xml:space="preserve"> resultante é um sólido com </w:t>
      </w:r>
      <w:r>
        <w:rPr>
          <w:position w:val="-6"/>
          <w:sz w:val="20"/>
          <w:szCs w:val="20"/>
          <w:lang w:eastAsia="zh-CN"/>
        </w:rPr>
        <w:object w:dxaOrig="919" w:dyaOrig="260" w14:anchorId="723BF099">
          <v:shape id="_x0000_i1073" type="#_x0000_t75" style="width:45.6pt;height:13.2pt" o:ole="">
            <v:imagedata r:id="rId126" o:title=""/>
          </v:shape>
          <o:OLEObject Type="Embed" ProgID="Equation.DSMT4" ShapeID="_x0000_i1073" DrawAspect="Content" ObjectID="_1750183603" r:id="rId127"/>
        </w:object>
      </w:r>
      <w:r>
        <w:rPr>
          <w:sz w:val="20"/>
          <w:szCs w:val="20"/>
        </w:rPr>
        <w:t xml:space="preserve"> faces. Portanto, a resposta é </w:t>
      </w:r>
      <w:r>
        <w:rPr>
          <w:position w:val="-4"/>
          <w:sz w:val="20"/>
          <w:szCs w:val="20"/>
          <w:lang w:eastAsia="zh-CN"/>
        </w:rPr>
        <w:object w:dxaOrig="340" w:dyaOrig="240" w14:anchorId="008A0583">
          <v:shape id="_x0000_i1074" type="#_x0000_t75" style="width:17.4pt;height:12pt" o:ole="">
            <v:imagedata r:id="rId128" o:title=""/>
          </v:shape>
          <o:OLEObject Type="Embed" ProgID="Equation.DSMT4" ShapeID="_x0000_i1074" DrawAspect="Content" ObjectID="_1750183604" r:id="rId129"/>
        </w:object>
      </w:r>
      <w:r w:rsidRPr="0093612A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E48F3D1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4FBEA33E" w14:textId="77777777" w:rsidR="005853BF" w:rsidRPr="00F92666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F92666">
        <w:rPr>
          <w:sz w:val="20"/>
          <w:szCs w:val="20"/>
        </w:rPr>
        <w:t>[B]</w:t>
      </w:r>
    </w:p>
    <w:p w14:paraId="5F896759" w14:textId="77777777" w:rsidR="005853BF" w:rsidRPr="00F92666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54EBBC4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F92666">
        <w:rPr>
          <w:sz w:val="20"/>
          <w:szCs w:val="20"/>
        </w:rPr>
        <w:t xml:space="preserve">O prisma hexagonal regular possui </w:t>
      </w:r>
      <w:r w:rsidRPr="00F92666">
        <w:rPr>
          <w:position w:val="-4"/>
          <w:sz w:val="20"/>
          <w:szCs w:val="20"/>
        </w:rPr>
        <w:object w:dxaOrig="279" w:dyaOrig="240" w14:anchorId="4A0223AB">
          <v:shape id="_x0000_i1075" type="#_x0000_t75" style="width:14.4pt;height:12pt" o:ole="">
            <v:imagedata r:id="rId130" o:title=""/>
          </v:shape>
          <o:OLEObject Type="Embed" ProgID="Equation.DSMT4" ShapeID="_x0000_i1075" DrawAspect="Content" ObjectID="_1750183605" r:id="rId131"/>
        </w:object>
      </w:r>
      <w:r w:rsidRPr="00F92666">
        <w:rPr>
          <w:sz w:val="20"/>
          <w:szCs w:val="20"/>
        </w:rPr>
        <w:t xml:space="preserve"> vértices e oito faces. Acrescentando-se uma nova face em cada vértice, teremos um total de </w:t>
      </w:r>
      <w:r w:rsidRPr="00F92666">
        <w:rPr>
          <w:position w:val="-6"/>
          <w:sz w:val="20"/>
          <w:szCs w:val="20"/>
        </w:rPr>
        <w:object w:dxaOrig="1020" w:dyaOrig="260" w14:anchorId="4F1F2FFD">
          <v:shape id="_x0000_i1076" type="#_x0000_t75" style="width:51pt;height:12.6pt" o:ole="">
            <v:imagedata r:id="rId132" o:title=""/>
          </v:shape>
          <o:OLEObject Type="Embed" ProgID="Equation.DSMT4" ShapeID="_x0000_i1076" DrawAspect="Content" ObjectID="_1750183606" r:id="rId133"/>
        </w:object>
      </w:r>
      <w:r w:rsidRPr="00F92666">
        <w:rPr>
          <w:sz w:val="20"/>
          <w:szCs w:val="20"/>
        </w:rPr>
        <w:t xml:space="preserve"> faces.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8862067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3C95CCDC" w14:textId="77777777" w:rsidR="005853BF" w:rsidRPr="00E613AA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E613AA">
        <w:rPr>
          <w:sz w:val="20"/>
          <w:szCs w:val="20"/>
        </w:rPr>
        <w:t>[C]</w:t>
      </w:r>
    </w:p>
    <w:p w14:paraId="59E0EBA9" w14:textId="77777777" w:rsidR="005853BF" w:rsidRPr="00E613AA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4BDA723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E613AA">
        <w:rPr>
          <w:sz w:val="20"/>
          <w:szCs w:val="20"/>
        </w:rPr>
        <w:t xml:space="preserve">A única figura que representa um cesto com apenas trapézios isósceles e retângulos nas faces laterais é a da alternativa (C).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AC19D0B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10B272BC" w14:textId="77777777" w:rsidR="005853BF" w:rsidRPr="00353AE6" w:rsidRDefault="005853BF" w:rsidP="005853BF">
      <w:pPr>
        <w:widowControl w:val="0"/>
        <w:autoSpaceDE w:val="0"/>
        <w:autoSpaceDN w:val="0"/>
        <w:adjustRightInd w:val="0"/>
        <w:spacing w:after="40" w:line="252" w:lineRule="auto"/>
        <w:rPr>
          <w:sz w:val="20"/>
          <w:szCs w:val="23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353AE6">
        <w:rPr>
          <w:sz w:val="20"/>
          <w:szCs w:val="23"/>
        </w:rPr>
        <w:t>[E]</w:t>
      </w:r>
    </w:p>
    <w:p w14:paraId="28E85191" w14:textId="77777777" w:rsidR="005853BF" w:rsidRPr="00353AE6" w:rsidRDefault="005853BF" w:rsidP="005853BF">
      <w:pPr>
        <w:widowControl w:val="0"/>
        <w:autoSpaceDE w:val="0"/>
        <w:autoSpaceDN w:val="0"/>
        <w:adjustRightInd w:val="0"/>
        <w:spacing w:after="40" w:line="252" w:lineRule="auto"/>
        <w:rPr>
          <w:sz w:val="20"/>
          <w:szCs w:val="23"/>
        </w:rPr>
      </w:pPr>
    </w:p>
    <w:p w14:paraId="738DF526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353AE6">
        <w:rPr>
          <w:sz w:val="20"/>
          <w:szCs w:val="20"/>
        </w:rPr>
        <w:t>O único desenho que pode ser reproduzido em um modelo tridimensional real é o octaedro regular da alternativa (E).</w:t>
      </w:r>
      <w:r w:rsidRPr="00353AE6">
        <w:rPr>
          <w:sz w:val="20"/>
          <w:szCs w:val="23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802ABF7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098BF1A2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58C19197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4FB4179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0"/>
          <w:szCs w:val="18"/>
        </w:rPr>
        <w:t>Sabemos que a razão entre os volumes de dois sólidos semelhantes é o cubo da razão de semelhança. Portanto, a razão entre os volumes do prisma será 4</w:t>
      </w:r>
      <w:r>
        <w:rPr>
          <w:sz w:val="20"/>
          <w:szCs w:val="18"/>
          <w:vertAlign w:val="superscript"/>
        </w:rPr>
        <w:t>3</w:t>
      </w:r>
      <w:r>
        <w:rPr>
          <w:sz w:val="20"/>
          <w:szCs w:val="18"/>
        </w:rPr>
        <w:t xml:space="preserve"> = 64.</w: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60B7CDA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01C16C06" w14:textId="77777777" w:rsidR="005853BF" w:rsidRPr="00932A2D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val="en-US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932A2D">
        <w:rPr>
          <w:sz w:val="20"/>
          <w:szCs w:val="20"/>
          <w:lang w:val="en-US"/>
        </w:rPr>
        <w:t>[B]</w:t>
      </w:r>
    </w:p>
    <w:p w14:paraId="7459D7D3" w14:textId="77777777" w:rsidR="005853BF" w:rsidRPr="00932A2D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val="en-US"/>
        </w:rPr>
      </w:pPr>
    </w:p>
    <w:p w14:paraId="35B9BBF5" w14:textId="77777777" w:rsidR="005853BF" w:rsidRPr="00932A2D" w:rsidRDefault="005853BF" w:rsidP="005853BF">
      <w:pPr>
        <w:spacing w:line="240" w:lineRule="auto"/>
        <w:rPr>
          <w:sz w:val="20"/>
          <w:szCs w:val="20"/>
        </w:rPr>
      </w:pPr>
      <w:r w:rsidRPr="00932A2D">
        <w:rPr>
          <w:sz w:val="20"/>
          <w:szCs w:val="20"/>
        </w:rPr>
        <w:t xml:space="preserve">A redução no volume de água no reservatório foi de </w:t>
      </w:r>
      <w:r w:rsidRPr="00932A2D">
        <w:rPr>
          <w:position w:val="-6"/>
          <w:sz w:val="20"/>
          <w:szCs w:val="20"/>
          <w:lang w:eastAsia="zh-CN"/>
        </w:rPr>
        <w:object w:dxaOrig="1899" w:dyaOrig="260" w14:anchorId="7A80CC2E">
          <v:shape id="_x0000_i1077" type="#_x0000_t75" style="width:95.4pt;height:13.2pt" o:ole="">
            <v:imagedata r:id="rId134" o:title=""/>
          </v:shape>
          <o:OLEObject Type="Embed" ProgID="Equation.DSMT4" ShapeID="_x0000_i1077" DrawAspect="Content" ObjectID="_1750183607" r:id="rId135"/>
        </w:object>
      </w:r>
      <w:r w:rsidRPr="00932A2D">
        <w:rPr>
          <w:sz w:val="20"/>
          <w:szCs w:val="20"/>
        </w:rPr>
        <w:t xml:space="preserve"> litros, isto é, </w:t>
      </w:r>
      <w:r w:rsidRPr="00932A2D">
        <w:rPr>
          <w:position w:val="-6"/>
          <w:sz w:val="20"/>
          <w:szCs w:val="20"/>
          <w:lang w:eastAsia="zh-CN"/>
        </w:rPr>
        <w:object w:dxaOrig="180" w:dyaOrig="260" w14:anchorId="3A2607A8">
          <v:shape id="_x0000_i1078" type="#_x0000_t75" style="width:9pt;height:13.2pt" o:ole="">
            <v:imagedata r:id="rId136" o:title=""/>
          </v:shape>
          <o:OLEObject Type="Embed" ProgID="Equation.DSMT4" ShapeID="_x0000_i1078" DrawAspect="Content" ObjectID="_1750183608" r:id="rId137"/>
        </w:object>
      </w:r>
      <w:r w:rsidRPr="00932A2D">
        <w:rPr>
          <w:sz w:val="20"/>
          <w:szCs w:val="20"/>
        </w:rPr>
        <w:t xml:space="preserve"> metros cúbicos. Logo, se </w:t>
      </w:r>
      <w:r w:rsidRPr="00932A2D">
        <w:rPr>
          <w:position w:val="-4"/>
          <w:sz w:val="20"/>
          <w:szCs w:val="20"/>
          <w:lang w:eastAsia="zh-CN"/>
        </w:rPr>
        <w:object w:dxaOrig="180" w:dyaOrig="240" w14:anchorId="6000971D">
          <v:shape id="_x0000_i1079" type="#_x0000_t75" style="width:9pt;height:12pt" o:ole="">
            <v:imagedata r:id="rId138" o:title=""/>
          </v:shape>
          <o:OLEObject Type="Embed" ProgID="Equation.DSMT4" ShapeID="_x0000_i1079" DrawAspect="Content" ObjectID="_1750183609" r:id="rId139"/>
        </w:object>
      </w:r>
      <w:r w:rsidRPr="00932A2D">
        <w:rPr>
          <w:sz w:val="20"/>
          <w:szCs w:val="20"/>
        </w:rPr>
        <w:t xml:space="preserve"> é a redução sofrida no nível da água do reservatório, então  </w:t>
      </w:r>
    </w:p>
    <w:p w14:paraId="316C6B9D" w14:textId="77777777" w:rsidR="005853BF" w:rsidRPr="00932A2D" w:rsidRDefault="005853BF" w:rsidP="005853BF">
      <w:pPr>
        <w:spacing w:line="240" w:lineRule="auto"/>
        <w:rPr>
          <w:sz w:val="20"/>
          <w:szCs w:val="20"/>
        </w:rPr>
      </w:pPr>
      <w:r w:rsidRPr="00932A2D">
        <w:rPr>
          <w:position w:val="-10"/>
          <w:sz w:val="20"/>
          <w:szCs w:val="20"/>
          <w:lang w:eastAsia="zh-CN"/>
        </w:rPr>
        <w:object w:dxaOrig="2219" w:dyaOrig="300" w14:anchorId="11B220A2">
          <v:shape id="_x0000_i1080" type="#_x0000_t75" style="width:111pt;height:15pt" o:ole="">
            <v:imagedata r:id="rId140" o:title=""/>
          </v:shape>
          <o:OLEObject Type="Embed" ProgID="Equation.DSMT4" ShapeID="_x0000_i1080" DrawAspect="Content" ObjectID="_1750183610" r:id="rId141"/>
        </w:object>
      </w:r>
    </w:p>
    <w:p w14:paraId="2769360F" w14:textId="77777777" w:rsidR="005853BF" w:rsidRPr="00932A2D" w:rsidRDefault="005853BF" w:rsidP="005853BF">
      <w:pPr>
        <w:spacing w:line="240" w:lineRule="auto"/>
        <w:rPr>
          <w:sz w:val="20"/>
          <w:szCs w:val="20"/>
        </w:rPr>
      </w:pPr>
    </w:p>
    <w:p w14:paraId="0A4BB6FE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932A2D">
        <w:rPr>
          <w:sz w:val="20"/>
          <w:szCs w:val="20"/>
        </w:rPr>
        <w:t xml:space="preserve">A resposta é </w:t>
      </w:r>
      <w:r w:rsidRPr="00932A2D">
        <w:rPr>
          <w:position w:val="-6"/>
          <w:sz w:val="20"/>
          <w:szCs w:val="20"/>
          <w:lang w:eastAsia="zh-CN"/>
        </w:rPr>
        <w:object w:dxaOrig="300" w:dyaOrig="260" w14:anchorId="799AAC4F">
          <v:shape id="_x0000_i1081" type="#_x0000_t75" style="width:15pt;height:13.2pt" o:ole="">
            <v:imagedata r:id="rId142" o:title=""/>
          </v:shape>
          <o:OLEObject Type="Embed" ProgID="Equation.DSMT4" ShapeID="_x0000_i1081" DrawAspect="Content" ObjectID="_1750183611" r:id="rId143"/>
        </w:object>
      </w:r>
      <w:r w:rsidRPr="00932A2D">
        <w:rPr>
          <w:sz w:val="20"/>
          <w:szCs w:val="20"/>
        </w:rPr>
        <w:t xml:space="preserve"> centímetros</w:t>
      </w:r>
      <w:r>
        <w:rPr>
          <w:sz w:val="20"/>
          <w:szCs w:val="20"/>
        </w:rPr>
        <w:t>.</w:t>
      </w:r>
      <w:r w:rsidRPr="00932A2D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5B7E413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4AB5706A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lastRenderedPageBreak/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AF2C48">
        <w:rPr>
          <w:sz w:val="20"/>
        </w:rPr>
        <w:t>[A]</w:t>
      </w:r>
    </w:p>
    <w:p w14:paraId="2DA65F3C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62A05AA2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Calculando:</w:t>
      </w:r>
    </w:p>
    <w:p w14:paraId="3CC1F0E3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76"/>
          <w:sz w:val="24"/>
          <w:szCs w:val="24"/>
          <w:lang w:val="en-US" w:eastAsia="zh-CN"/>
        </w:rPr>
        <w:object w:dxaOrig="3160" w:dyaOrig="1720" w14:anchorId="3DD13B26">
          <v:shape id="_x0000_i1082" type="#_x0000_t75" style="width:158.4pt;height:86.4pt" o:ole="">
            <v:imagedata r:id="rId144" o:title=""/>
          </v:shape>
          <o:OLEObject Type="Embed" ProgID="Equation.DSMT4" ShapeID="_x0000_i1082" DrawAspect="Content" ObjectID="_1750183612" r:id="rId145"/>
        </w:object>
      </w:r>
      <w:r w:rsidRPr="00A77E6C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7430DDA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627758C8" w14:textId="77777777" w:rsidR="005853BF" w:rsidRDefault="005853BF" w:rsidP="005853B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574D7D">
        <w:rPr>
          <w:sz w:val="20"/>
          <w:szCs w:val="20"/>
        </w:rPr>
        <w:t>[B]</w:t>
      </w:r>
    </w:p>
    <w:p w14:paraId="1795E2C6" w14:textId="77777777" w:rsidR="005853BF" w:rsidRDefault="005853BF" w:rsidP="005853B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C2991E8" w14:textId="77777777" w:rsidR="005853BF" w:rsidRDefault="005853BF" w:rsidP="005853BF">
      <w:pPr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Para obtermos o volume desta peça devemos subtrair o volume do semicilindro do volume do paralelepípedo, como mostrado abaixo:</w:t>
      </w:r>
    </w:p>
    <w:p w14:paraId="11CF522B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B13E44">
        <w:rPr>
          <w:position w:val="-88"/>
          <w:sz w:val="24"/>
          <w:szCs w:val="24"/>
          <w:lang w:val="en-US" w:eastAsia="zh-CN"/>
        </w:rPr>
        <w:object w:dxaOrig="2220" w:dyaOrig="1860" w14:anchorId="1ED702BD">
          <v:shape id="_x0000_i1083" type="#_x0000_t75" style="width:111pt;height:92.4pt" o:ole="">
            <v:imagedata r:id="rId146" o:title=""/>
          </v:shape>
          <o:OLEObject Type="Embed" ProgID="Equation.DSMT4" ShapeID="_x0000_i1083" DrawAspect="Content" ObjectID="_1750183613" r:id="rId147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98FE9DA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010B2CD0" w14:textId="77777777" w:rsidR="005853BF" w:rsidRPr="0027463D" w:rsidRDefault="005853BF" w:rsidP="005853BF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27463D">
        <w:rPr>
          <w:sz w:val="20"/>
        </w:rPr>
        <w:t>[A]</w:t>
      </w:r>
    </w:p>
    <w:p w14:paraId="24C2C829" w14:textId="77777777" w:rsidR="005853BF" w:rsidRPr="0027463D" w:rsidRDefault="005853BF" w:rsidP="005853BF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5F8580E5" w14:textId="77777777" w:rsidR="005853BF" w:rsidRPr="0027463D" w:rsidRDefault="005853BF" w:rsidP="005853BF">
      <w:pPr>
        <w:spacing w:line="240" w:lineRule="auto"/>
        <w:rPr>
          <w:sz w:val="20"/>
          <w:szCs w:val="20"/>
        </w:rPr>
      </w:pPr>
      <w:r w:rsidRPr="0027463D">
        <w:rPr>
          <w:sz w:val="20"/>
          <w:szCs w:val="20"/>
        </w:rPr>
        <w:t xml:space="preserve">Se </w:t>
      </w:r>
      <w:r w:rsidRPr="0027463D">
        <w:rPr>
          <w:position w:val="-4"/>
          <w:sz w:val="20"/>
          <w:szCs w:val="20"/>
          <w:lang w:eastAsia="zh-CN"/>
        </w:rPr>
        <w:object w:dxaOrig="180" w:dyaOrig="240" w14:anchorId="3990CFA6">
          <v:shape id="_x0000_i1084" type="#_x0000_t75" style="width:9pt;height:12pt" o:ole="">
            <v:imagedata r:id="rId148" o:title=""/>
          </v:shape>
          <o:OLEObject Type="Embed" ProgID="Equation.DSMT4" ShapeID="_x0000_i1084" DrawAspect="Content" ObjectID="_1750183614" r:id="rId149"/>
        </w:object>
      </w:r>
      <w:r w:rsidRPr="0027463D">
        <w:rPr>
          <w:sz w:val="20"/>
          <w:szCs w:val="20"/>
        </w:rPr>
        <w:t xml:space="preserve"> é a altura da água com o recipiente virado, então</w:t>
      </w:r>
    </w:p>
    <w:p w14:paraId="1FAEB8C8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 w:rsidRPr="0027463D">
        <w:rPr>
          <w:position w:val="-10"/>
          <w:sz w:val="20"/>
          <w:szCs w:val="20"/>
          <w:lang w:eastAsia="zh-CN"/>
        </w:rPr>
        <w:object w:dxaOrig="2720" w:dyaOrig="300" w14:anchorId="037AD59F">
          <v:shape id="_x0000_i1085" type="#_x0000_t75" style="width:135.6pt;height:15pt" o:ole="">
            <v:imagedata r:id="rId150" o:title=""/>
          </v:shape>
          <o:OLEObject Type="Embed" ProgID="Equation.DSMT4" ShapeID="_x0000_i1085" DrawAspect="Content" ObjectID="_1750183615" r:id="rId151"/>
        </w:object>
      </w:r>
      <w:r w:rsidRPr="0027463D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CF39BE3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</w:p>
    <w:p w14:paraId="78BD95F8" w14:textId="039D77F4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rFonts w:eastAsia="Times New Roman"/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13: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1C2F46F4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CC1BBDB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O volume da pedra corresponde ao volume do cilindro de altura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1680" w:dyaOrig="300" w14:anchorId="72BF1CB4">
          <v:shape id="_x0000_i1086" type="#_x0000_t75" style="width:84pt;height:15pt" o:ole="">
            <v:imagedata r:id="rId152" o:title=""/>
          </v:shape>
          <o:OLEObject Type="Embed" ProgID="Equation.DSMT4" ShapeID="_x0000_i1086" DrawAspect="Content" ObjectID="_1750183616" r:id="rId153"/>
        </w:object>
      </w:r>
      <w:r>
        <w:rPr>
          <w:sz w:val="20"/>
          <w:szCs w:val="20"/>
        </w:rPr>
        <w:t xml:space="preserve"> e raio da base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840" w:dyaOrig="300" w14:anchorId="28BD2166">
          <v:shape id="_x0000_i1087" type="#_x0000_t75" style="width:42pt;height:15pt" o:ole="">
            <v:imagedata r:id="rId154" o:title=""/>
          </v:shape>
          <o:OLEObject Type="Embed" ProgID="Equation.DSMT4" ShapeID="_x0000_i1087" DrawAspect="Content" ObjectID="_1750183617" r:id="rId155"/>
        </w:object>
      </w:r>
      <w:r>
        <w:rPr>
          <w:sz w:val="20"/>
          <w:szCs w:val="20"/>
        </w:rPr>
        <w:t xml:space="preserve"> ou seja, </w:t>
      </w:r>
      <w:r>
        <w:rPr>
          <w:rFonts w:eastAsia="Times New Roman" w:cs="Times New Roman"/>
          <w:position w:val="-10"/>
        </w:rPr>
        <w:object w:dxaOrig="2100" w:dyaOrig="360" w14:anchorId="7AB71134">
          <v:shape id="_x0000_i1088" type="#_x0000_t75" style="width:105pt;height:18pt" o:ole="">
            <v:imagedata r:id="rId156" o:title=""/>
          </v:shape>
          <o:OLEObject Type="Embed" ProgID="Equation.DSMT4" ShapeID="_x0000_i1088" DrawAspect="Content" ObjectID="_1750183618" r:id="rId157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0F50A9C3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48D5237" w14:textId="4F03EC8B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14: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5C97E08B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98E2929" w14:textId="77777777" w:rsidR="005853BF" w:rsidRDefault="005853BF" w:rsidP="005853B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 volume da caneca </w:t>
      </w:r>
      <w:r>
        <w:rPr>
          <w:rFonts w:eastAsia="Times New Roman"/>
          <w:position w:val="-4"/>
          <w:sz w:val="20"/>
          <w:szCs w:val="20"/>
          <w:lang w:eastAsia="zh-CN"/>
        </w:rPr>
        <w:object w:dxaOrig="210" w:dyaOrig="240" w14:anchorId="5C1BFF36">
          <v:shape id="_x0000_i1089" type="#_x0000_t75" style="width:10.8pt;height:12pt" o:ole="">
            <v:imagedata r:id="rId158" o:title=""/>
          </v:shape>
          <o:OLEObject Type="Embed" ProgID="Equation.DSMT4" ShapeID="_x0000_i1089" DrawAspect="Content" ObjectID="_1750183619" r:id="rId159"/>
        </w:object>
      </w:r>
      <w:r>
        <w:rPr>
          <w:sz w:val="20"/>
          <w:szCs w:val="20"/>
        </w:rPr>
        <w:t xml:space="preserve"> é</w:t>
      </w:r>
    </w:p>
    <w:p w14:paraId="6DCDDC9D" w14:textId="77777777" w:rsidR="005853BF" w:rsidRDefault="005853BF" w:rsidP="005853BF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20"/>
          <w:sz w:val="20"/>
          <w:szCs w:val="20"/>
          <w:lang w:eastAsia="zh-CN"/>
        </w:rPr>
        <w:object w:dxaOrig="2115" w:dyaOrig="600" w14:anchorId="391A9641">
          <v:shape id="_x0000_i1090" type="#_x0000_t75" style="width:105.6pt;height:30pt" o:ole="">
            <v:imagedata r:id="rId160" o:title=""/>
          </v:shape>
          <o:OLEObject Type="Embed" ProgID="Equation.DSMT4" ShapeID="_x0000_i1090" DrawAspect="Content" ObjectID="_1750183620" r:id="rId161"/>
        </w:object>
      </w:r>
    </w:p>
    <w:p w14:paraId="0D956142" w14:textId="77777777" w:rsidR="005853BF" w:rsidRDefault="005853BF" w:rsidP="005853BF">
      <w:pPr>
        <w:spacing w:line="240" w:lineRule="auto"/>
        <w:rPr>
          <w:sz w:val="20"/>
          <w:szCs w:val="20"/>
        </w:rPr>
      </w:pPr>
    </w:p>
    <w:p w14:paraId="36C0DBF2" w14:textId="77777777" w:rsidR="005853BF" w:rsidRDefault="005853BF" w:rsidP="005853B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 volume da caneca </w:t>
      </w:r>
      <w:r>
        <w:rPr>
          <w:rFonts w:eastAsia="Times New Roman"/>
          <w:position w:val="-4"/>
          <w:sz w:val="20"/>
          <w:szCs w:val="20"/>
          <w:lang w:eastAsia="zh-CN"/>
        </w:rPr>
        <w:object w:dxaOrig="195" w:dyaOrig="240" w14:anchorId="4C031B12">
          <v:shape id="_x0000_i1091" type="#_x0000_t75" style="width:9.6pt;height:12pt" o:ole="">
            <v:imagedata r:id="rId162" o:title=""/>
          </v:shape>
          <o:OLEObject Type="Embed" ProgID="Equation.DSMT4" ShapeID="_x0000_i1091" DrawAspect="Content" ObjectID="_1750183621" r:id="rId163"/>
        </w:object>
      </w:r>
      <w:r>
        <w:rPr>
          <w:sz w:val="20"/>
          <w:szCs w:val="20"/>
        </w:rPr>
        <w:t xml:space="preserve"> é</w:t>
      </w:r>
    </w:p>
    <w:p w14:paraId="1FC2AAE2" w14:textId="77777777" w:rsidR="005853BF" w:rsidRDefault="005853BF" w:rsidP="005853BF">
      <w:pPr>
        <w:spacing w:line="240" w:lineRule="auto"/>
        <w:rPr>
          <w:sz w:val="20"/>
          <w:szCs w:val="20"/>
        </w:rPr>
      </w:pPr>
      <w:r>
        <w:rPr>
          <w:rFonts w:eastAsia="Times New Roman" w:cs="Times New Roman"/>
          <w:position w:val="-22"/>
        </w:rPr>
        <w:object w:dxaOrig="2100" w:dyaOrig="645" w14:anchorId="2E326B1D">
          <v:shape id="_x0000_i1092" type="#_x0000_t75" style="width:105pt;height:32.4pt" o:ole="">
            <v:imagedata r:id="rId164" o:title=""/>
          </v:shape>
          <o:OLEObject Type="Embed" ProgID="Equation.DSMT4" ShapeID="_x0000_i1092" DrawAspect="Content" ObjectID="_1750183622" r:id="rId165"/>
        </w:object>
      </w:r>
    </w:p>
    <w:p w14:paraId="0A225D06" w14:textId="77777777" w:rsidR="005853BF" w:rsidRDefault="005853BF" w:rsidP="005853BF">
      <w:pPr>
        <w:spacing w:line="240" w:lineRule="auto"/>
        <w:rPr>
          <w:sz w:val="20"/>
          <w:szCs w:val="20"/>
        </w:rPr>
      </w:pPr>
    </w:p>
    <w:p w14:paraId="63575624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Portanto, como a caneca </w:t>
      </w:r>
      <w:r>
        <w:rPr>
          <w:rFonts w:eastAsia="Times New Roman"/>
          <w:position w:val="-4"/>
          <w:sz w:val="20"/>
          <w:szCs w:val="20"/>
          <w:lang w:eastAsia="zh-CN"/>
        </w:rPr>
        <w:object w:dxaOrig="225" w:dyaOrig="240" w14:anchorId="5F440EC0">
          <v:shape id="_x0000_i1093" type="#_x0000_t75" style="width:11.4pt;height:12pt" o:ole="">
            <v:imagedata r:id="rId166" o:title=""/>
          </v:shape>
          <o:OLEObject Type="Embed" ProgID="Equation.DSMT4" ShapeID="_x0000_i1093" DrawAspect="Content" ObjectID="_1750183623" r:id="rId167"/>
        </w:object>
      </w:r>
      <w:r>
        <w:rPr>
          <w:sz w:val="20"/>
          <w:szCs w:val="20"/>
        </w:rPr>
        <w:t xml:space="preserve"> será a escolhida, segue que a resposta é </w:t>
      </w:r>
      <w:r>
        <w:rPr>
          <w:rFonts w:eastAsia="Times New Roman"/>
          <w:position w:val="-6"/>
          <w:sz w:val="20"/>
          <w:szCs w:val="20"/>
          <w:lang w:eastAsia="zh-CN"/>
        </w:rPr>
        <w:object w:dxaOrig="855" w:dyaOrig="315" w14:anchorId="50F6C613">
          <v:shape id="_x0000_i1094" type="#_x0000_t75" style="width:42.6pt;height:15.6pt" o:ole="">
            <v:imagedata r:id="rId168" o:title=""/>
          </v:shape>
          <o:OLEObject Type="Embed" ProgID="Equation.DSMT4" ShapeID="_x0000_i1094" DrawAspect="Content" ObjectID="_1750183624" r:id="rId169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28908E4D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CAFF70A" w14:textId="1D61DAFC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15: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15A51706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970F33B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Sabemos que 6 mL a cada 8h correspondem a 18mL por dia e a 180 mL (180 cm</w:t>
      </w:r>
      <w:r>
        <w:rPr>
          <w:sz w:val="20"/>
          <w:szCs w:val="18"/>
          <w:vertAlign w:val="superscript"/>
        </w:rPr>
        <w:t>3</w:t>
      </w:r>
      <w:r>
        <w:rPr>
          <w:sz w:val="20"/>
          <w:szCs w:val="18"/>
        </w:rPr>
        <w:t>) em 10 dias.</w:t>
      </w:r>
    </w:p>
    <w:p w14:paraId="7D300528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Sabemos também que o volume do frasco cilíndrico é dado por </w:t>
      </w:r>
      <w:r>
        <w:rPr>
          <w:rFonts w:eastAsia="Times New Roman"/>
          <w:position w:val="-8"/>
          <w:sz w:val="20"/>
          <w:szCs w:val="18"/>
          <w:lang w:eastAsia="zh-CN"/>
        </w:rPr>
        <w:object w:dxaOrig="780" w:dyaOrig="345" w14:anchorId="26199714">
          <v:shape id="_x0000_i1095" type="#_x0000_t75" style="width:39pt;height:17.4pt" o:ole="">
            <v:imagedata r:id="rId170" o:title=""/>
          </v:shape>
          <o:OLEObject Type="Embed" ProgID="Equation.DSMT4" ShapeID="_x0000_i1095" DrawAspect="Content" ObjectID="_1750183625" r:id="rId171"/>
        </w:object>
      </w:r>
      <w:r>
        <w:rPr>
          <w:sz w:val="20"/>
          <w:szCs w:val="18"/>
        </w:rPr>
        <w:t xml:space="preserve"> onde h é a altura do frasco. Portanto:</w:t>
      </w:r>
    </w:p>
    <w:p w14:paraId="3642D0EF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20"/>
          <w:sz w:val="20"/>
          <w:szCs w:val="18"/>
          <w:lang w:eastAsia="zh-CN"/>
        </w:rPr>
        <w:object w:dxaOrig="5160" w:dyaOrig="540" w14:anchorId="3EC59B61">
          <v:shape id="_x0000_i1096" type="#_x0000_t75" style="width:258pt;height:27pt" o:ole="">
            <v:imagedata r:id="rId172" o:title=""/>
          </v:shape>
          <o:OLEObject Type="Embed" ProgID="Equation.DSMT4" ShapeID="_x0000_i1096" DrawAspect="Content" ObjectID="_1750183626" r:id="rId173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3C562EFA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5154F19B" w14:textId="4C073C36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16: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lastRenderedPageBreak/>
        <w:t xml:space="preserve"> </w:t>
      </w:r>
      <w:r>
        <w:rPr>
          <w:sz w:val="20"/>
          <w:szCs w:val="20"/>
        </w:rPr>
        <w:t>[A]</w:t>
      </w:r>
    </w:p>
    <w:p w14:paraId="42C59768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14E514A" w14:textId="5DBBAB0A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rFonts w:cs="Times New Roman"/>
          <w:noProof/>
        </w:rPr>
      </w:pPr>
      <w:r>
        <w:rPr>
          <w:rFonts w:cs="Times New Roman"/>
          <w:noProof/>
          <w:lang w:val="en-US"/>
        </w:rPr>
        <w:drawing>
          <wp:inline distT="0" distB="0" distL="0" distR="0" wp14:anchorId="3DE6AC29" wp14:editId="25703C07">
            <wp:extent cx="2886075" cy="20383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9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15BED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778056FB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volume da peça metálica é igual ao volume de água deslocada (destacado na figura).</w:t>
      </w:r>
    </w:p>
    <w:p w14:paraId="1195CAC1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14"/>
          <w:sz w:val="20"/>
          <w:szCs w:val="18"/>
          <w:lang w:eastAsia="zh-CN"/>
        </w:rPr>
        <w:object w:dxaOrig="2955" w:dyaOrig="435" w14:anchorId="55676527">
          <v:shape id="_x0000_i1097" type="#_x0000_t75" style="width:147.6pt;height:21.6pt" o:ole="">
            <v:imagedata r:id="rId175" o:title=""/>
          </v:shape>
          <o:OLEObject Type="Embed" ProgID="Equation.DSMT4" ShapeID="_x0000_i1097" DrawAspect="Content" ObjectID="_1750183627" r:id="rId176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3A90136C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445F0BF" w14:textId="667FB5B5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17: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4A31B969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0A2CBCE" w14:textId="77777777" w:rsidR="005853BF" w:rsidRDefault="005853BF" w:rsidP="005853B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acréscimo de volume de oxigênio após o recebimento dos 23 cilindros foi de:</w:t>
      </w:r>
    </w:p>
    <w:p w14:paraId="307195CC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 w:cs="Times New Roman"/>
          <w:position w:val="-30"/>
          <w:sz w:val="24"/>
          <w:szCs w:val="24"/>
          <w:lang w:val="en-US" w:eastAsia="zh-CN"/>
        </w:rPr>
        <w:object w:dxaOrig="2460" w:dyaOrig="705" w14:anchorId="7AA07536">
          <v:shape id="_x0000_i1098" type="#_x0000_t75" style="width:123pt;height:35.4pt" o:ole="">
            <v:imagedata r:id="rId177" o:title=""/>
          </v:shape>
          <o:OLEObject Type="Embed" ProgID="Equation.DSMT4" ShapeID="_x0000_i1098" DrawAspect="Content" ObjectID="_1750183628" r:id="rId178"/>
        </w:object>
      </w:r>
      <w:r>
        <w:rPr>
          <w:sz w:val="20"/>
          <w:szCs w:val="18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108C859C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79EE649F" w14:textId="77777777" w:rsidR="005853BF" w:rsidRDefault="005853BF" w:rsidP="005853BF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4"/>
          <w:szCs w:val="24"/>
          <w:lang w:val="en-US" w:eastAsia="zh-CN"/>
        </w:rPr>
        <w:br w:type="page"/>
      </w:r>
    </w:p>
    <w:p w14:paraId="78B01506" w14:textId="77777777" w:rsidR="005853BF" w:rsidRDefault="005853BF" w:rsidP="005853BF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4"/>
          <w:szCs w:val="24"/>
          <w:lang w:val="en-US" w:eastAsia="zh-CN"/>
        </w:rPr>
        <w:lastRenderedPageBreak/>
        <w:br w:type="page"/>
      </w:r>
    </w:p>
    <w:p w14:paraId="4E6B0C65" w14:textId="77777777" w:rsidR="005853BF" w:rsidRPr="005853BF" w:rsidRDefault="005853BF" w:rsidP="005853BF">
      <w:pPr>
        <w:spacing w:line="240" w:lineRule="auto"/>
        <w:jc w:val="both"/>
        <w:rPr>
          <w:b/>
          <w:sz w:val="20"/>
          <w:szCs w:val="20"/>
          <w:lang w:eastAsia="zh-CN"/>
        </w:rPr>
      </w:pPr>
    </w:p>
    <w:p w14:paraId="7B67995F" w14:textId="77777777" w:rsidR="00633F47" w:rsidRPr="003D1758" w:rsidRDefault="00633F47" w:rsidP="003D1758">
      <w:pPr>
        <w:jc w:val="both"/>
        <w:rPr>
          <w:b/>
          <w:bCs/>
          <w:sz w:val="20"/>
          <w:szCs w:val="20"/>
        </w:rPr>
      </w:pPr>
    </w:p>
    <w:sectPr w:rsidR="00633F47" w:rsidRPr="003D1758" w:rsidSect="007C1572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1E3C1D"/>
    <w:rsid w:val="00230122"/>
    <w:rsid w:val="003622DB"/>
    <w:rsid w:val="003D1758"/>
    <w:rsid w:val="00433D5E"/>
    <w:rsid w:val="004868A4"/>
    <w:rsid w:val="0050224D"/>
    <w:rsid w:val="005853BF"/>
    <w:rsid w:val="005912BD"/>
    <w:rsid w:val="00633F47"/>
    <w:rsid w:val="00674793"/>
    <w:rsid w:val="006A1503"/>
    <w:rsid w:val="007C1572"/>
    <w:rsid w:val="009035A5"/>
    <w:rsid w:val="00E62FDD"/>
    <w:rsid w:val="00E8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unhideWhenUsed/>
    <w:rsid w:val="005912BD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912BD"/>
    <w:rPr>
      <w:rFonts w:ascii="Arial" w:eastAsia="Times New Roman" w:hAnsi="Arial" w:cs="Times New Roman"/>
    </w:rPr>
  </w:style>
  <w:style w:type="paragraph" w:styleId="Rodap">
    <w:name w:val="footer"/>
    <w:basedOn w:val="Normal"/>
    <w:link w:val="RodapChar"/>
    <w:uiPriority w:val="99"/>
    <w:unhideWhenUsed/>
    <w:rsid w:val="005912BD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5912BD"/>
    <w:rPr>
      <w:rFonts w:ascii="Arial" w:eastAsia="Times New Roman" w:hAnsi="Arial" w:cs="Times New Roman"/>
    </w:rPr>
  </w:style>
  <w:style w:type="character" w:styleId="Nmerodepgina">
    <w:name w:val="page number"/>
    <w:basedOn w:val="Fontepargpadro"/>
    <w:uiPriority w:val="99"/>
    <w:rsid w:val="005912BD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12BD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12BD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622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8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wmf"/><Relationship Id="rId117" Type="http://schemas.openxmlformats.org/officeDocument/2006/relationships/image" Target="media/image69.wmf"/><Relationship Id="rId21" Type="http://schemas.openxmlformats.org/officeDocument/2006/relationships/oleObject" Target="embeddings/oleObject5.bin"/><Relationship Id="rId42" Type="http://schemas.openxmlformats.org/officeDocument/2006/relationships/oleObject" Target="embeddings/oleObject9.bin"/><Relationship Id="rId47" Type="http://schemas.openxmlformats.org/officeDocument/2006/relationships/image" Target="media/image32.wmf"/><Relationship Id="rId63" Type="http://schemas.openxmlformats.org/officeDocument/2006/relationships/oleObject" Target="embeddings/oleObject19.bin"/><Relationship Id="rId68" Type="http://schemas.openxmlformats.org/officeDocument/2006/relationships/image" Target="media/image43.wmf"/><Relationship Id="rId84" Type="http://schemas.openxmlformats.org/officeDocument/2006/relationships/oleObject" Target="embeddings/oleObject29.bin"/><Relationship Id="rId89" Type="http://schemas.openxmlformats.org/officeDocument/2006/relationships/image" Target="media/image54.wmf"/><Relationship Id="rId112" Type="http://schemas.openxmlformats.org/officeDocument/2006/relationships/oleObject" Target="embeddings/oleObject42.bin"/><Relationship Id="rId133" Type="http://schemas.openxmlformats.org/officeDocument/2006/relationships/oleObject" Target="embeddings/oleObject52.bin"/><Relationship Id="rId138" Type="http://schemas.openxmlformats.org/officeDocument/2006/relationships/image" Target="media/image80.wmf"/><Relationship Id="rId154" Type="http://schemas.openxmlformats.org/officeDocument/2006/relationships/image" Target="media/image88.wmf"/><Relationship Id="rId159" Type="http://schemas.openxmlformats.org/officeDocument/2006/relationships/oleObject" Target="embeddings/oleObject65.bin"/><Relationship Id="rId175" Type="http://schemas.openxmlformats.org/officeDocument/2006/relationships/image" Target="media/image99.wmf"/><Relationship Id="rId170" Type="http://schemas.openxmlformats.org/officeDocument/2006/relationships/image" Target="media/image96.wmf"/><Relationship Id="rId16" Type="http://schemas.openxmlformats.org/officeDocument/2006/relationships/image" Target="media/image10.wmf"/><Relationship Id="rId107" Type="http://schemas.openxmlformats.org/officeDocument/2006/relationships/image" Target="media/image64.wmf"/><Relationship Id="rId11" Type="http://schemas.openxmlformats.org/officeDocument/2006/relationships/image" Target="media/image6.wmf"/><Relationship Id="rId32" Type="http://schemas.openxmlformats.org/officeDocument/2006/relationships/image" Target="media/image20.wmf"/><Relationship Id="rId37" Type="http://schemas.openxmlformats.org/officeDocument/2006/relationships/image" Target="media/image25.png"/><Relationship Id="rId53" Type="http://schemas.openxmlformats.org/officeDocument/2006/relationships/image" Target="media/image35.wmf"/><Relationship Id="rId58" Type="http://schemas.openxmlformats.org/officeDocument/2006/relationships/oleObject" Target="embeddings/oleObject17.bin"/><Relationship Id="rId74" Type="http://schemas.openxmlformats.org/officeDocument/2006/relationships/image" Target="media/image46.wmf"/><Relationship Id="rId79" Type="http://schemas.openxmlformats.org/officeDocument/2006/relationships/image" Target="media/image49.wmf"/><Relationship Id="rId102" Type="http://schemas.openxmlformats.org/officeDocument/2006/relationships/oleObject" Target="embeddings/oleObject37.bin"/><Relationship Id="rId123" Type="http://schemas.openxmlformats.org/officeDocument/2006/relationships/oleObject" Target="embeddings/oleObject47.bin"/><Relationship Id="rId128" Type="http://schemas.openxmlformats.org/officeDocument/2006/relationships/image" Target="media/image75.wmf"/><Relationship Id="rId144" Type="http://schemas.openxmlformats.org/officeDocument/2006/relationships/image" Target="media/image83.wmf"/><Relationship Id="rId149" Type="http://schemas.openxmlformats.org/officeDocument/2006/relationships/oleObject" Target="embeddings/oleObject60.bin"/><Relationship Id="rId5" Type="http://schemas.openxmlformats.org/officeDocument/2006/relationships/image" Target="media/image1.png"/><Relationship Id="rId90" Type="http://schemas.openxmlformats.org/officeDocument/2006/relationships/image" Target="media/image55.wmf"/><Relationship Id="rId95" Type="http://schemas.openxmlformats.org/officeDocument/2006/relationships/oleObject" Target="embeddings/oleObject34.bin"/><Relationship Id="rId160" Type="http://schemas.openxmlformats.org/officeDocument/2006/relationships/image" Target="media/image91.wmf"/><Relationship Id="rId165" Type="http://schemas.openxmlformats.org/officeDocument/2006/relationships/oleObject" Target="embeddings/oleObject68.bin"/><Relationship Id="rId22" Type="http://schemas.openxmlformats.org/officeDocument/2006/relationships/image" Target="media/image13.wmf"/><Relationship Id="rId27" Type="http://schemas.openxmlformats.org/officeDocument/2006/relationships/oleObject" Target="embeddings/oleObject8.bin"/><Relationship Id="rId43" Type="http://schemas.openxmlformats.org/officeDocument/2006/relationships/image" Target="media/image30.wmf"/><Relationship Id="rId48" Type="http://schemas.openxmlformats.org/officeDocument/2006/relationships/oleObject" Target="embeddings/oleObject12.bin"/><Relationship Id="rId64" Type="http://schemas.openxmlformats.org/officeDocument/2006/relationships/image" Target="media/image41.wmf"/><Relationship Id="rId69" Type="http://schemas.openxmlformats.org/officeDocument/2006/relationships/oleObject" Target="embeddings/oleObject22.bin"/><Relationship Id="rId113" Type="http://schemas.openxmlformats.org/officeDocument/2006/relationships/image" Target="media/image67.wmf"/><Relationship Id="rId118" Type="http://schemas.openxmlformats.org/officeDocument/2006/relationships/oleObject" Target="embeddings/oleObject45.bin"/><Relationship Id="rId134" Type="http://schemas.openxmlformats.org/officeDocument/2006/relationships/image" Target="media/image78.wmf"/><Relationship Id="rId139" Type="http://schemas.openxmlformats.org/officeDocument/2006/relationships/oleObject" Target="embeddings/oleObject55.bin"/><Relationship Id="rId80" Type="http://schemas.openxmlformats.org/officeDocument/2006/relationships/oleObject" Target="embeddings/oleObject27.bin"/><Relationship Id="rId85" Type="http://schemas.openxmlformats.org/officeDocument/2006/relationships/image" Target="media/image52.wmf"/><Relationship Id="rId150" Type="http://schemas.openxmlformats.org/officeDocument/2006/relationships/image" Target="media/image86.wmf"/><Relationship Id="rId155" Type="http://schemas.openxmlformats.org/officeDocument/2006/relationships/oleObject" Target="embeddings/oleObject63.bin"/><Relationship Id="rId171" Type="http://schemas.openxmlformats.org/officeDocument/2006/relationships/oleObject" Target="embeddings/oleObject71.bin"/><Relationship Id="rId176" Type="http://schemas.openxmlformats.org/officeDocument/2006/relationships/oleObject" Target="embeddings/oleObject73.bin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33" Type="http://schemas.openxmlformats.org/officeDocument/2006/relationships/image" Target="media/image21.wmf"/><Relationship Id="rId38" Type="http://schemas.openxmlformats.org/officeDocument/2006/relationships/image" Target="media/image26.png"/><Relationship Id="rId59" Type="http://schemas.openxmlformats.org/officeDocument/2006/relationships/image" Target="media/image38.wmf"/><Relationship Id="rId103" Type="http://schemas.openxmlformats.org/officeDocument/2006/relationships/image" Target="media/image62.wmf"/><Relationship Id="rId108" Type="http://schemas.openxmlformats.org/officeDocument/2006/relationships/oleObject" Target="embeddings/oleObject40.bin"/><Relationship Id="rId124" Type="http://schemas.openxmlformats.org/officeDocument/2006/relationships/image" Target="media/image73.wmf"/><Relationship Id="rId129" Type="http://schemas.openxmlformats.org/officeDocument/2006/relationships/oleObject" Target="embeddings/oleObject50.bin"/><Relationship Id="rId54" Type="http://schemas.openxmlformats.org/officeDocument/2006/relationships/oleObject" Target="embeddings/oleObject15.bin"/><Relationship Id="rId70" Type="http://schemas.openxmlformats.org/officeDocument/2006/relationships/image" Target="media/image44.wmf"/><Relationship Id="rId75" Type="http://schemas.openxmlformats.org/officeDocument/2006/relationships/oleObject" Target="embeddings/oleObject25.bin"/><Relationship Id="rId91" Type="http://schemas.openxmlformats.org/officeDocument/2006/relationships/oleObject" Target="embeddings/oleObject32.bin"/><Relationship Id="rId96" Type="http://schemas.openxmlformats.org/officeDocument/2006/relationships/image" Target="media/image58.wmf"/><Relationship Id="rId140" Type="http://schemas.openxmlformats.org/officeDocument/2006/relationships/image" Target="media/image81.wmf"/><Relationship Id="rId145" Type="http://schemas.openxmlformats.org/officeDocument/2006/relationships/oleObject" Target="embeddings/oleObject58.bin"/><Relationship Id="rId161" Type="http://schemas.openxmlformats.org/officeDocument/2006/relationships/oleObject" Target="embeddings/oleObject66.bin"/><Relationship Id="rId166" Type="http://schemas.openxmlformats.org/officeDocument/2006/relationships/image" Target="media/image94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3" Type="http://schemas.openxmlformats.org/officeDocument/2006/relationships/oleObject" Target="embeddings/oleObject6.bin"/><Relationship Id="rId28" Type="http://schemas.openxmlformats.org/officeDocument/2006/relationships/image" Target="media/image16.wmf"/><Relationship Id="rId49" Type="http://schemas.openxmlformats.org/officeDocument/2006/relationships/image" Target="media/image33.wmf"/><Relationship Id="rId114" Type="http://schemas.openxmlformats.org/officeDocument/2006/relationships/oleObject" Target="embeddings/oleObject43.bin"/><Relationship Id="rId119" Type="http://schemas.openxmlformats.org/officeDocument/2006/relationships/image" Target="media/image70.wmf"/><Relationship Id="rId10" Type="http://schemas.openxmlformats.org/officeDocument/2006/relationships/image" Target="media/image5.wmf"/><Relationship Id="rId31" Type="http://schemas.openxmlformats.org/officeDocument/2006/relationships/image" Target="media/image19.wmf"/><Relationship Id="rId44" Type="http://schemas.openxmlformats.org/officeDocument/2006/relationships/oleObject" Target="embeddings/oleObject10.bin"/><Relationship Id="rId52" Type="http://schemas.openxmlformats.org/officeDocument/2006/relationships/oleObject" Target="embeddings/oleObject14.bin"/><Relationship Id="rId60" Type="http://schemas.openxmlformats.org/officeDocument/2006/relationships/image" Target="media/image39.wmf"/><Relationship Id="rId65" Type="http://schemas.openxmlformats.org/officeDocument/2006/relationships/oleObject" Target="embeddings/oleObject20.bin"/><Relationship Id="rId73" Type="http://schemas.openxmlformats.org/officeDocument/2006/relationships/oleObject" Target="embeddings/oleObject24.bin"/><Relationship Id="rId78" Type="http://schemas.openxmlformats.org/officeDocument/2006/relationships/image" Target="media/image48.wmf"/><Relationship Id="rId81" Type="http://schemas.openxmlformats.org/officeDocument/2006/relationships/image" Target="media/image50.wmf"/><Relationship Id="rId86" Type="http://schemas.openxmlformats.org/officeDocument/2006/relationships/oleObject" Target="embeddings/oleObject30.bin"/><Relationship Id="rId94" Type="http://schemas.openxmlformats.org/officeDocument/2006/relationships/image" Target="media/image57.wmf"/><Relationship Id="rId99" Type="http://schemas.openxmlformats.org/officeDocument/2006/relationships/oleObject" Target="embeddings/oleObject36.bin"/><Relationship Id="rId101" Type="http://schemas.openxmlformats.org/officeDocument/2006/relationships/image" Target="media/image61.wmf"/><Relationship Id="rId122" Type="http://schemas.openxmlformats.org/officeDocument/2006/relationships/image" Target="media/image72.wmf"/><Relationship Id="rId130" Type="http://schemas.openxmlformats.org/officeDocument/2006/relationships/image" Target="media/image76.wmf"/><Relationship Id="rId135" Type="http://schemas.openxmlformats.org/officeDocument/2006/relationships/oleObject" Target="embeddings/oleObject53.bin"/><Relationship Id="rId143" Type="http://schemas.openxmlformats.org/officeDocument/2006/relationships/oleObject" Target="embeddings/oleObject57.bin"/><Relationship Id="rId148" Type="http://schemas.openxmlformats.org/officeDocument/2006/relationships/image" Target="media/image85.wmf"/><Relationship Id="rId151" Type="http://schemas.openxmlformats.org/officeDocument/2006/relationships/oleObject" Target="embeddings/oleObject61.bin"/><Relationship Id="rId156" Type="http://schemas.openxmlformats.org/officeDocument/2006/relationships/image" Target="media/image89.wmf"/><Relationship Id="rId164" Type="http://schemas.openxmlformats.org/officeDocument/2006/relationships/image" Target="media/image93.wmf"/><Relationship Id="rId169" Type="http://schemas.openxmlformats.org/officeDocument/2006/relationships/oleObject" Target="embeddings/oleObject70.bin"/><Relationship Id="rId177" Type="http://schemas.openxmlformats.org/officeDocument/2006/relationships/image" Target="media/image100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72" Type="http://schemas.openxmlformats.org/officeDocument/2006/relationships/image" Target="media/image97.wmf"/><Relationship Id="rId180" Type="http://schemas.openxmlformats.org/officeDocument/2006/relationships/theme" Target="theme/theme1.xml"/><Relationship Id="rId13" Type="http://schemas.openxmlformats.org/officeDocument/2006/relationships/image" Target="media/image8.wmf"/><Relationship Id="rId18" Type="http://schemas.openxmlformats.org/officeDocument/2006/relationships/image" Target="media/image11.wmf"/><Relationship Id="rId39" Type="http://schemas.openxmlformats.org/officeDocument/2006/relationships/image" Target="media/image27.png"/><Relationship Id="rId109" Type="http://schemas.openxmlformats.org/officeDocument/2006/relationships/image" Target="media/image65.wmf"/><Relationship Id="rId34" Type="http://schemas.openxmlformats.org/officeDocument/2006/relationships/image" Target="media/image22.png"/><Relationship Id="rId50" Type="http://schemas.openxmlformats.org/officeDocument/2006/relationships/oleObject" Target="embeddings/oleObject13.bin"/><Relationship Id="rId55" Type="http://schemas.openxmlformats.org/officeDocument/2006/relationships/image" Target="media/image36.wmf"/><Relationship Id="rId76" Type="http://schemas.openxmlformats.org/officeDocument/2006/relationships/image" Target="media/image47.wmf"/><Relationship Id="rId97" Type="http://schemas.openxmlformats.org/officeDocument/2006/relationships/oleObject" Target="embeddings/oleObject35.bin"/><Relationship Id="rId104" Type="http://schemas.openxmlformats.org/officeDocument/2006/relationships/oleObject" Target="embeddings/oleObject38.bin"/><Relationship Id="rId120" Type="http://schemas.openxmlformats.org/officeDocument/2006/relationships/image" Target="media/image71.wmf"/><Relationship Id="rId125" Type="http://schemas.openxmlformats.org/officeDocument/2006/relationships/oleObject" Target="embeddings/oleObject48.bin"/><Relationship Id="rId141" Type="http://schemas.openxmlformats.org/officeDocument/2006/relationships/oleObject" Target="embeddings/oleObject56.bin"/><Relationship Id="rId146" Type="http://schemas.openxmlformats.org/officeDocument/2006/relationships/image" Target="media/image84.wmf"/><Relationship Id="rId167" Type="http://schemas.openxmlformats.org/officeDocument/2006/relationships/oleObject" Target="embeddings/oleObject69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23.bin"/><Relationship Id="rId92" Type="http://schemas.openxmlformats.org/officeDocument/2006/relationships/image" Target="media/image56.wmf"/><Relationship Id="rId162" Type="http://schemas.openxmlformats.org/officeDocument/2006/relationships/image" Target="media/image92.wmf"/><Relationship Id="rId2" Type="http://schemas.openxmlformats.org/officeDocument/2006/relationships/styles" Target="styles.xml"/><Relationship Id="rId29" Type="http://schemas.openxmlformats.org/officeDocument/2006/relationships/image" Target="media/image17.wmf"/><Relationship Id="rId24" Type="http://schemas.openxmlformats.org/officeDocument/2006/relationships/image" Target="media/image14.wmf"/><Relationship Id="rId40" Type="http://schemas.openxmlformats.org/officeDocument/2006/relationships/image" Target="media/image28.wmf"/><Relationship Id="rId45" Type="http://schemas.openxmlformats.org/officeDocument/2006/relationships/image" Target="media/image31.wmf"/><Relationship Id="rId66" Type="http://schemas.openxmlformats.org/officeDocument/2006/relationships/image" Target="media/image42.wmf"/><Relationship Id="rId87" Type="http://schemas.openxmlformats.org/officeDocument/2006/relationships/image" Target="media/image53.wmf"/><Relationship Id="rId110" Type="http://schemas.openxmlformats.org/officeDocument/2006/relationships/oleObject" Target="embeddings/oleObject41.bin"/><Relationship Id="rId115" Type="http://schemas.openxmlformats.org/officeDocument/2006/relationships/image" Target="media/image68.wmf"/><Relationship Id="rId131" Type="http://schemas.openxmlformats.org/officeDocument/2006/relationships/oleObject" Target="embeddings/oleObject51.bin"/><Relationship Id="rId136" Type="http://schemas.openxmlformats.org/officeDocument/2006/relationships/image" Target="media/image79.wmf"/><Relationship Id="rId157" Type="http://schemas.openxmlformats.org/officeDocument/2006/relationships/oleObject" Target="embeddings/oleObject64.bin"/><Relationship Id="rId178" Type="http://schemas.openxmlformats.org/officeDocument/2006/relationships/oleObject" Target="embeddings/oleObject74.bin"/><Relationship Id="rId61" Type="http://schemas.openxmlformats.org/officeDocument/2006/relationships/oleObject" Target="embeddings/oleObject18.bin"/><Relationship Id="rId82" Type="http://schemas.openxmlformats.org/officeDocument/2006/relationships/oleObject" Target="embeddings/oleObject28.bin"/><Relationship Id="rId152" Type="http://schemas.openxmlformats.org/officeDocument/2006/relationships/image" Target="media/image87.wmf"/><Relationship Id="rId173" Type="http://schemas.openxmlformats.org/officeDocument/2006/relationships/oleObject" Target="embeddings/oleObject72.bin"/><Relationship Id="rId19" Type="http://schemas.openxmlformats.org/officeDocument/2006/relationships/oleObject" Target="embeddings/oleObject4.bin"/><Relationship Id="rId14" Type="http://schemas.openxmlformats.org/officeDocument/2006/relationships/image" Target="media/image9.wmf"/><Relationship Id="rId30" Type="http://schemas.openxmlformats.org/officeDocument/2006/relationships/image" Target="media/image18.wmf"/><Relationship Id="rId35" Type="http://schemas.openxmlformats.org/officeDocument/2006/relationships/image" Target="media/image23.png"/><Relationship Id="rId56" Type="http://schemas.openxmlformats.org/officeDocument/2006/relationships/oleObject" Target="embeddings/oleObject16.bin"/><Relationship Id="rId77" Type="http://schemas.openxmlformats.org/officeDocument/2006/relationships/oleObject" Target="embeddings/oleObject26.bin"/><Relationship Id="rId100" Type="http://schemas.openxmlformats.org/officeDocument/2006/relationships/image" Target="media/image60.wmf"/><Relationship Id="rId105" Type="http://schemas.openxmlformats.org/officeDocument/2006/relationships/image" Target="media/image63.wmf"/><Relationship Id="rId126" Type="http://schemas.openxmlformats.org/officeDocument/2006/relationships/image" Target="media/image74.wmf"/><Relationship Id="rId147" Type="http://schemas.openxmlformats.org/officeDocument/2006/relationships/oleObject" Target="embeddings/oleObject59.bin"/><Relationship Id="rId168" Type="http://schemas.openxmlformats.org/officeDocument/2006/relationships/image" Target="media/image95.wmf"/><Relationship Id="rId8" Type="http://schemas.openxmlformats.org/officeDocument/2006/relationships/image" Target="media/image3.wmf"/><Relationship Id="rId51" Type="http://schemas.openxmlformats.org/officeDocument/2006/relationships/image" Target="media/image34.wmf"/><Relationship Id="rId72" Type="http://schemas.openxmlformats.org/officeDocument/2006/relationships/image" Target="media/image45.wmf"/><Relationship Id="rId93" Type="http://schemas.openxmlformats.org/officeDocument/2006/relationships/oleObject" Target="embeddings/oleObject33.bin"/><Relationship Id="rId98" Type="http://schemas.openxmlformats.org/officeDocument/2006/relationships/image" Target="media/image59.wmf"/><Relationship Id="rId121" Type="http://schemas.openxmlformats.org/officeDocument/2006/relationships/oleObject" Target="embeddings/oleObject46.bin"/><Relationship Id="rId142" Type="http://schemas.openxmlformats.org/officeDocument/2006/relationships/image" Target="media/image82.wmf"/><Relationship Id="rId163" Type="http://schemas.openxmlformats.org/officeDocument/2006/relationships/oleObject" Target="embeddings/oleObject67.bin"/><Relationship Id="rId3" Type="http://schemas.openxmlformats.org/officeDocument/2006/relationships/settings" Target="settings.xml"/><Relationship Id="rId25" Type="http://schemas.openxmlformats.org/officeDocument/2006/relationships/oleObject" Target="embeddings/oleObject7.bin"/><Relationship Id="rId46" Type="http://schemas.openxmlformats.org/officeDocument/2006/relationships/oleObject" Target="embeddings/oleObject11.bin"/><Relationship Id="rId67" Type="http://schemas.openxmlformats.org/officeDocument/2006/relationships/oleObject" Target="embeddings/oleObject21.bin"/><Relationship Id="rId116" Type="http://schemas.openxmlformats.org/officeDocument/2006/relationships/oleObject" Target="embeddings/oleObject44.bin"/><Relationship Id="rId137" Type="http://schemas.openxmlformats.org/officeDocument/2006/relationships/oleObject" Target="embeddings/oleObject54.bin"/><Relationship Id="rId158" Type="http://schemas.openxmlformats.org/officeDocument/2006/relationships/image" Target="media/image90.wmf"/><Relationship Id="rId20" Type="http://schemas.openxmlformats.org/officeDocument/2006/relationships/image" Target="media/image12.wmf"/><Relationship Id="rId41" Type="http://schemas.openxmlformats.org/officeDocument/2006/relationships/image" Target="media/image29.wmf"/><Relationship Id="rId62" Type="http://schemas.openxmlformats.org/officeDocument/2006/relationships/image" Target="media/image40.wmf"/><Relationship Id="rId83" Type="http://schemas.openxmlformats.org/officeDocument/2006/relationships/image" Target="media/image51.wmf"/><Relationship Id="rId88" Type="http://schemas.openxmlformats.org/officeDocument/2006/relationships/oleObject" Target="embeddings/oleObject31.bin"/><Relationship Id="rId111" Type="http://schemas.openxmlformats.org/officeDocument/2006/relationships/image" Target="media/image66.wmf"/><Relationship Id="rId132" Type="http://schemas.openxmlformats.org/officeDocument/2006/relationships/image" Target="media/image77.wmf"/><Relationship Id="rId153" Type="http://schemas.openxmlformats.org/officeDocument/2006/relationships/oleObject" Target="embeddings/oleObject62.bin"/><Relationship Id="rId174" Type="http://schemas.openxmlformats.org/officeDocument/2006/relationships/image" Target="media/image98.wmf"/><Relationship Id="rId179" Type="http://schemas.openxmlformats.org/officeDocument/2006/relationships/fontTable" Target="fontTable.xml"/><Relationship Id="rId15" Type="http://schemas.openxmlformats.org/officeDocument/2006/relationships/oleObject" Target="embeddings/oleObject2.bin"/><Relationship Id="rId36" Type="http://schemas.openxmlformats.org/officeDocument/2006/relationships/image" Target="media/image24.png"/><Relationship Id="rId57" Type="http://schemas.openxmlformats.org/officeDocument/2006/relationships/image" Target="media/image37.wmf"/><Relationship Id="rId106" Type="http://schemas.openxmlformats.org/officeDocument/2006/relationships/oleObject" Target="embeddings/oleObject39.bin"/><Relationship Id="rId127" Type="http://schemas.openxmlformats.org/officeDocument/2006/relationships/oleObject" Target="embeddings/oleObject49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1726</Words>
  <Characters>9322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2023-07-07T00:09:00Z</dcterms:created>
  <dcterms:modified xsi:type="dcterms:W3CDTF">2023-07-07T00:09:00Z</dcterms:modified>
</cp:coreProperties>
</file>